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1B6855" w:rsidRDefault="007F4779" w:rsidP="00417454">
            <w:pPr>
              <w:spacing w:line="240" w:lineRule="auto"/>
              <w:rPr>
                <w:sz w:val="20"/>
                <w:szCs w:val="20"/>
              </w:rPr>
            </w:pPr>
            <w:r w:rsidRPr="007F4779">
              <w:rPr>
                <w:sz w:val="20"/>
                <w:szCs w:val="20"/>
              </w:rPr>
              <w:t>Materiałoznawstwo szkółkarskie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20FE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:rsidR="00CD0414" w:rsidRPr="005557ED" w:rsidRDefault="00965B44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965B44">
              <w:rPr>
                <w:bCs/>
                <w:sz w:val="16"/>
                <w:szCs w:val="16"/>
              </w:rPr>
              <w:t>Nursery material science</w:t>
            </w:r>
          </w:p>
        </w:tc>
      </w:tr>
      <w:tr w:rsidR="00CD0414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40C8E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640C8E">
              <w:rPr>
                <w:sz w:val="16"/>
                <w:szCs w:val="18"/>
              </w:rPr>
              <w:t>Ogrodnictwo miejskie i arborystyka</w:t>
            </w:r>
          </w:p>
        </w:tc>
      </w:tr>
      <w:tr w:rsidR="00CD0414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1B6855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40C8E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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40C8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</w:t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459F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459FE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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7459F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7459F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5090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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F4779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F4779">
              <w:rPr>
                <w:b/>
                <w:sz w:val="16"/>
                <w:szCs w:val="16"/>
              </w:rPr>
              <w:t>OGR-OM1-S-2L07.6</w:t>
            </w:r>
          </w:p>
        </w:tc>
      </w:tr>
      <w:tr w:rsidR="00ED11F9" w:rsidRPr="00CD0414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020FEE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 hab. Andrzej Pacholczak (prof. SGGW)</w:t>
            </w:r>
          </w:p>
        </w:tc>
      </w:tr>
      <w:tr w:rsidR="00ED11F9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20FEE" w:rsidP="0055090F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020FEE">
              <w:rPr>
                <w:b/>
                <w:bCs/>
                <w:sz w:val="16"/>
                <w:szCs w:val="16"/>
              </w:rPr>
              <w:t>Dr hab. Andrzej Pacholczak (prof. SGGW)</w:t>
            </w:r>
          </w:p>
        </w:tc>
      </w:tr>
      <w:tr w:rsidR="00ED11F9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B44" w:rsidRDefault="00D70673" w:rsidP="00D910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="005F1D23">
              <w:rPr>
                <w:sz w:val="16"/>
                <w:szCs w:val="16"/>
              </w:rPr>
              <w:t xml:space="preserve">apoznanie studentów z </w:t>
            </w:r>
            <w:r w:rsidR="00965B44" w:rsidRPr="00965B44">
              <w:rPr>
                <w:sz w:val="16"/>
                <w:szCs w:val="16"/>
              </w:rPr>
              <w:t>problematyką technologi</w:t>
            </w:r>
            <w:r w:rsidR="00965B44">
              <w:rPr>
                <w:sz w:val="16"/>
                <w:szCs w:val="16"/>
              </w:rPr>
              <w:t>i</w:t>
            </w:r>
            <w:r w:rsidR="0076527F">
              <w:rPr>
                <w:sz w:val="16"/>
                <w:szCs w:val="16"/>
              </w:rPr>
              <w:t xml:space="preserve"> produkcji </w:t>
            </w:r>
            <w:r w:rsidR="00965B44" w:rsidRPr="00965B44">
              <w:rPr>
                <w:sz w:val="16"/>
                <w:szCs w:val="16"/>
              </w:rPr>
              <w:t>w polskich szkółkach najważniejszych gatunków</w:t>
            </w:r>
            <w:r w:rsidR="00965B44">
              <w:rPr>
                <w:sz w:val="16"/>
                <w:szCs w:val="16"/>
              </w:rPr>
              <w:t xml:space="preserve"> oraz odmian</w:t>
            </w:r>
            <w:r w:rsidR="00965B44" w:rsidRPr="00965B44">
              <w:rPr>
                <w:sz w:val="16"/>
                <w:szCs w:val="16"/>
              </w:rPr>
              <w:t xml:space="preserve"> drzew i krzewów ozdobnych</w:t>
            </w:r>
            <w:r w:rsidR="00965B44">
              <w:rPr>
                <w:sz w:val="16"/>
                <w:szCs w:val="16"/>
              </w:rPr>
              <w:t>.</w:t>
            </w:r>
            <w:r w:rsidR="00965B44" w:rsidRPr="00965B44">
              <w:rPr>
                <w:sz w:val="16"/>
                <w:szCs w:val="16"/>
              </w:rPr>
              <w:t xml:space="preserve"> </w:t>
            </w:r>
          </w:p>
          <w:p w:rsidR="00ED11F9" w:rsidRPr="00582090" w:rsidRDefault="00965B44" w:rsidP="00D7067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65B44">
              <w:rPr>
                <w:sz w:val="16"/>
                <w:szCs w:val="16"/>
              </w:rPr>
              <w:t xml:space="preserve">Wykłady: </w:t>
            </w:r>
            <w:r w:rsidR="00D70673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 xml:space="preserve">ykl produkcyjny drzew i krzewów ozdobnych przeznaczonych do nasadzeń w warunkach miejskich. </w:t>
            </w:r>
            <w:r w:rsidR="00D70673">
              <w:rPr>
                <w:sz w:val="16"/>
                <w:szCs w:val="16"/>
              </w:rPr>
              <w:t>Podstawowe</w:t>
            </w:r>
            <w:r>
              <w:rPr>
                <w:sz w:val="16"/>
                <w:szCs w:val="16"/>
              </w:rPr>
              <w:t xml:space="preserve"> </w:t>
            </w:r>
            <w:r w:rsidR="00D910C5">
              <w:rPr>
                <w:sz w:val="16"/>
                <w:szCs w:val="16"/>
              </w:rPr>
              <w:t>technikami rozmnażania</w:t>
            </w:r>
            <w:r w:rsidR="00D70673">
              <w:rPr>
                <w:sz w:val="16"/>
                <w:szCs w:val="16"/>
              </w:rPr>
              <w:t xml:space="preserve"> drzew i krzewów ozdobnych przeznaczonych do nasadzeń miejskich.</w:t>
            </w:r>
            <w:r w:rsidR="00D910C5">
              <w:rPr>
                <w:sz w:val="16"/>
                <w:szCs w:val="16"/>
              </w:rPr>
              <w:t xml:space="preserve"> </w:t>
            </w:r>
            <w:r w:rsidR="00D70673">
              <w:rPr>
                <w:sz w:val="16"/>
                <w:szCs w:val="16"/>
              </w:rPr>
              <w:t>Nawożenie, cięcie</w:t>
            </w:r>
            <w:r w:rsidR="00D910C5">
              <w:rPr>
                <w:sz w:val="16"/>
                <w:szCs w:val="16"/>
              </w:rPr>
              <w:t xml:space="preserve"> oraz przygotowania do sadzenia materiału szkółkarskiego. </w:t>
            </w:r>
            <w:r w:rsidR="00D70673">
              <w:rPr>
                <w:sz w:val="16"/>
                <w:szCs w:val="16"/>
              </w:rPr>
              <w:t>W</w:t>
            </w:r>
            <w:r w:rsidRPr="00965B44">
              <w:rPr>
                <w:sz w:val="16"/>
                <w:szCs w:val="16"/>
              </w:rPr>
              <w:t>ymaga</w:t>
            </w:r>
            <w:r w:rsidR="00D70673">
              <w:rPr>
                <w:sz w:val="16"/>
                <w:szCs w:val="16"/>
              </w:rPr>
              <w:t>nia</w:t>
            </w:r>
            <w:r w:rsidRPr="00965B44">
              <w:rPr>
                <w:sz w:val="16"/>
                <w:szCs w:val="16"/>
              </w:rPr>
              <w:t xml:space="preserve"> </w:t>
            </w:r>
            <w:r w:rsidR="00D910C5">
              <w:rPr>
                <w:sz w:val="16"/>
                <w:szCs w:val="16"/>
              </w:rPr>
              <w:t xml:space="preserve">roślin </w:t>
            </w:r>
            <w:r w:rsidRPr="00965B44">
              <w:rPr>
                <w:sz w:val="16"/>
                <w:szCs w:val="16"/>
              </w:rPr>
              <w:t xml:space="preserve">co do podłoża, </w:t>
            </w:r>
            <w:r w:rsidR="00D910C5">
              <w:rPr>
                <w:sz w:val="16"/>
                <w:szCs w:val="16"/>
              </w:rPr>
              <w:t>nawadniania i zimowania w terenach zieleni.</w:t>
            </w:r>
          </w:p>
        </w:tc>
      </w:tr>
      <w:tr w:rsidR="00ED11F9" w:rsidRPr="00E31A6B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4D5ADB" w:rsidRDefault="00383AA1" w:rsidP="007459FE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7459FE">
              <w:rPr>
                <w:sz w:val="16"/>
                <w:szCs w:val="16"/>
              </w:rPr>
              <w:t>30</w:t>
            </w:r>
            <w:r w:rsidR="004D5ADB">
              <w:rPr>
                <w:sz w:val="16"/>
                <w:szCs w:val="16"/>
              </w:rPr>
              <w:t>;</w:t>
            </w:r>
          </w:p>
        </w:tc>
      </w:tr>
      <w:tr w:rsidR="00ED11F9" w:rsidRPr="00E31A6B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20FEE" w:rsidP="00DB58D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20FEE">
              <w:rPr>
                <w:sz w:val="16"/>
                <w:szCs w:val="16"/>
              </w:rPr>
              <w:t>Wykłady, prezentacje multimedialne</w:t>
            </w:r>
          </w:p>
        </w:tc>
      </w:tr>
      <w:tr w:rsidR="00ED11F9" w:rsidRPr="00E31A6B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20FE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20FEE">
              <w:rPr>
                <w:sz w:val="16"/>
                <w:szCs w:val="16"/>
              </w:rPr>
              <w:t>Botanika</w:t>
            </w:r>
            <w:r w:rsidR="007459FE">
              <w:rPr>
                <w:sz w:val="16"/>
                <w:szCs w:val="16"/>
              </w:rPr>
              <w:t>, p</w:t>
            </w:r>
            <w:r w:rsidR="007459FE" w:rsidRPr="007459FE">
              <w:rPr>
                <w:sz w:val="16"/>
                <w:szCs w:val="16"/>
              </w:rPr>
              <w:t>odstaw</w:t>
            </w:r>
            <w:r w:rsidR="007459FE">
              <w:rPr>
                <w:sz w:val="16"/>
                <w:szCs w:val="16"/>
              </w:rPr>
              <w:t>owa znajomość fizjologii roślin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E32F4" w:rsidRPr="00860289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76527F" w:rsidRPr="00860289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27F" w:rsidRDefault="0076527F" w:rsidP="0076527F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:rsidR="0076527F" w:rsidRPr="007156FC" w:rsidRDefault="0076527F" w:rsidP="0076527F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Zna </w:t>
            </w:r>
            <w:r w:rsidRPr="00FB3510">
              <w:rPr>
                <w:sz w:val="18"/>
                <w:szCs w:val="18"/>
              </w:rPr>
              <w:t>technologię produkcji drzew i krzewów ozdobnych</w:t>
            </w:r>
            <w:r>
              <w:rPr>
                <w:sz w:val="18"/>
                <w:szCs w:val="18"/>
              </w:rPr>
              <w:t>.</w:t>
            </w:r>
            <w:r w:rsidRPr="00FB3510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860289" w:rsidRDefault="0076527F" w:rsidP="0076527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860289" w:rsidRDefault="0076527F" w:rsidP="0076527F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76527F" w:rsidRPr="00860289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FB3510">
              <w:rPr>
                <w:sz w:val="18"/>
                <w:szCs w:val="18"/>
              </w:rPr>
              <w:t>a zaawansowaną wiedzę o użytkowaniu urządzeń i narzędzi wykorzystywanych w produkcji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860289" w:rsidRDefault="0076527F" w:rsidP="0076527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860289" w:rsidRDefault="0076527F" w:rsidP="0076527F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76527F" w:rsidRPr="00860289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27F" w:rsidRDefault="0076527F" w:rsidP="0076527F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:rsidR="0076527F" w:rsidRPr="007156FC" w:rsidRDefault="0076527F" w:rsidP="0076527F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:rsidR="0076527F" w:rsidRPr="00453D61" w:rsidRDefault="0076527F" w:rsidP="0076527F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Potrafi </w:t>
            </w:r>
            <w:r w:rsidRPr="00FB3510">
              <w:rPr>
                <w:rFonts w:cs="Times New Roman"/>
                <w:sz w:val="18"/>
                <w:szCs w:val="18"/>
              </w:rPr>
              <w:t>wykorzystać metody oceny i przydatności materiału szkółkarskiego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860289" w:rsidRDefault="0076527F" w:rsidP="0076527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K_U02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860289" w:rsidRDefault="0076527F" w:rsidP="0076527F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6527F" w:rsidRPr="00860289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Potrafi </w:t>
            </w:r>
            <w:r w:rsidRPr="00FB3510">
              <w:rPr>
                <w:rFonts w:cs="Times New Roman"/>
                <w:sz w:val="18"/>
                <w:szCs w:val="18"/>
              </w:rPr>
              <w:t>wykorzystać wiedzę na temat metod i technologii stosowanych w produkcji materiału szkółkarskiego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860289" w:rsidRDefault="0076527F" w:rsidP="0076527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860289" w:rsidRDefault="0076527F" w:rsidP="0076527F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76527F" w:rsidRPr="00860289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27F" w:rsidRDefault="0076527F" w:rsidP="0076527F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:rsidR="0076527F" w:rsidRPr="00453D61" w:rsidRDefault="0076527F" w:rsidP="0076527F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:rsidR="0076527F" w:rsidRPr="00453D61" w:rsidRDefault="0076527F" w:rsidP="0076527F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J</w:t>
            </w:r>
            <w:r w:rsidRPr="00FB3510">
              <w:rPr>
                <w:rFonts w:cs="Times New Roman"/>
                <w:sz w:val="18"/>
                <w:szCs w:val="18"/>
              </w:rPr>
              <w:t>est otwarty na nowe rozwiązania technologiczne</w:t>
            </w:r>
            <w:r>
              <w:rPr>
                <w:rFonts w:cs="Times New Roman"/>
                <w:sz w:val="18"/>
                <w:szCs w:val="18"/>
              </w:rPr>
              <w:t xml:space="preserve"> w ogrodnictwie.</w:t>
            </w:r>
            <w:r w:rsidRPr="00FB3510">
              <w:rPr>
                <w:rFonts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860289" w:rsidRDefault="0076527F" w:rsidP="0076527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860289" w:rsidRDefault="0076527F" w:rsidP="0076527F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76527F" w:rsidRPr="00860289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27F" w:rsidRPr="00453D61" w:rsidRDefault="0076527F" w:rsidP="0076527F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0E7610" w:rsidRDefault="0076527F" w:rsidP="0076527F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Jest gotów do </w:t>
            </w:r>
            <w:r w:rsidRPr="00FB3510">
              <w:rPr>
                <w:rFonts w:cs="Times New Roman"/>
                <w:sz w:val="18"/>
                <w:szCs w:val="18"/>
              </w:rPr>
              <w:t>prawidłowego identyfikowania i rozstrzygania dylematów związanych z produkcją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860289" w:rsidRDefault="0076527F" w:rsidP="0076527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K_K06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27F" w:rsidRPr="00860289" w:rsidRDefault="0076527F" w:rsidP="0076527F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EA6F69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:rsidR="00EA6F69" w:rsidRPr="00582090" w:rsidRDefault="00EA6F69" w:rsidP="00EA6F69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:rsidR="00EA6F69" w:rsidRPr="009E71F1" w:rsidRDefault="00D62160" w:rsidP="00D7067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62160">
              <w:rPr>
                <w:sz w:val="16"/>
                <w:szCs w:val="16"/>
              </w:rPr>
              <w:t>Technologia produkcji najważniejszych gatunków drzew i krzewów ozdobnych w polskich szkółkach. Techniki szczepienia drzew. Wymagania uprawowe drzew i krzewów ozdobnych. Podłoża stosowane podczas sadzenia i przesadzania drzew – technika sadzenia. Nawożenie i nawadnianie drzew i krzewów w szkółce i w terenach zieleni. Cięcie drzew i krzewów. Przygotowanie roślin do zimy.</w:t>
            </w:r>
            <w:bookmarkStart w:id="0" w:name="_GoBack"/>
            <w:bookmarkEnd w:id="0"/>
          </w:p>
        </w:tc>
      </w:tr>
      <w:tr w:rsidR="00EA6F69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:rsidR="00EA6F69" w:rsidRPr="00582090" w:rsidRDefault="00EA6F69" w:rsidP="00EA6F69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:rsidR="00EA6F69" w:rsidRPr="009E71F1" w:rsidRDefault="007459FE" w:rsidP="0055090F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459FE">
              <w:rPr>
                <w:sz w:val="16"/>
                <w:szCs w:val="16"/>
              </w:rPr>
              <w:t>Efekty W1, W2, U1, U2, K1, K2 - egzamin</w:t>
            </w:r>
          </w:p>
        </w:tc>
      </w:tr>
      <w:tr w:rsidR="00EA6F69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:rsidR="00EA6F69" w:rsidRPr="00582090" w:rsidRDefault="00EA6F69" w:rsidP="00EA6F69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:rsidR="00EA6F69" w:rsidRPr="009E71F1" w:rsidRDefault="00EA6F69" w:rsidP="005F1D2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AD7A75">
              <w:rPr>
                <w:sz w:val="16"/>
                <w:szCs w:val="16"/>
              </w:rPr>
              <w:t xml:space="preserve">okumentacja </w:t>
            </w:r>
            <w:r w:rsidR="005F1D23">
              <w:rPr>
                <w:sz w:val="16"/>
                <w:szCs w:val="16"/>
              </w:rPr>
              <w:t>egzaminu</w:t>
            </w:r>
            <w:r w:rsidR="00AD7A75">
              <w:rPr>
                <w:sz w:val="16"/>
                <w:szCs w:val="16"/>
              </w:rPr>
              <w:t xml:space="preserve"> pisemnego</w:t>
            </w:r>
          </w:p>
        </w:tc>
      </w:tr>
      <w:tr w:rsidR="00EA6F69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:rsidR="00EA6F69" w:rsidRDefault="00EA6F69" w:rsidP="00EA6F69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A6F69" w:rsidRPr="00582090" w:rsidRDefault="00EA6F69" w:rsidP="00EA6F69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:rsidR="00EA6F69" w:rsidRPr="009E71F1" w:rsidRDefault="00AD7A75" w:rsidP="00AD7A7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Egzamin końcowy</w:t>
            </w:r>
            <w:r w:rsidR="001F71B8" w:rsidRPr="001F71B8">
              <w:rPr>
                <w:bCs/>
                <w:sz w:val="16"/>
                <w:szCs w:val="16"/>
              </w:rPr>
              <w:t xml:space="preserve"> - </w:t>
            </w:r>
            <w:r>
              <w:rPr>
                <w:bCs/>
                <w:sz w:val="16"/>
                <w:szCs w:val="16"/>
              </w:rPr>
              <w:t>10</w:t>
            </w:r>
            <w:r w:rsidR="001F71B8" w:rsidRPr="001F71B8">
              <w:rPr>
                <w:bCs/>
                <w:sz w:val="16"/>
                <w:szCs w:val="16"/>
              </w:rPr>
              <w:t>0%. Warunkiem zaliczenia przedmiotu jest uzyskanie ze wszyst</w:t>
            </w:r>
            <w:r w:rsidR="001F71B8">
              <w:rPr>
                <w:bCs/>
                <w:sz w:val="16"/>
                <w:szCs w:val="16"/>
              </w:rPr>
              <w:t>kich elementów min. 51% punktów</w:t>
            </w:r>
          </w:p>
        </w:tc>
      </w:tr>
      <w:tr w:rsidR="00EA6F69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:rsidR="00EA6F69" w:rsidRPr="00582090" w:rsidRDefault="00EA6F69" w:rsidP="00EA6F69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:rsidR="00EA6F69" w:rsidRPr="009E71F1" w:rsidRDefault="001F71B8" w:rsidP="00DB58D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F71B8">
              <w:rPr>
                <w:sz w:val="16"/>
                <w:szCs w:val="16"/>
              </w:rPr>
              <w:t>Sal</w:t>
            </w:r>
            <w:r w:rsidR="00DB58D8">
              <w:rPr>
                <w:sz w:val="16"/>
                <w:szCs w:val="16"/>
              </w:rPr>
              <w:t>a</w:t>
            </w:r>
            <w:r w:rsidRPr="001F71B8">
              <w:rPr>
                <w:sz w:val="16"/>
                <w:szCs w:val="16"/>
              </w:rPr>
              <w:t xml:space="preserve"> </w:t>
            </w:r>
            <w:r w:rsidR="00DB58D8">
              <w:rPr>
                <w:sz w:val="16"/>
                <w:szCs w:val="16"/>
              </w:rPr>
              <w:t>wykładowa</w:t>
            </w:r>
          </w:p>
        </w:tc>
      </w:tr>
      <w:tr w:rsidR="00EA6F69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:rsidR="00EA6F69" w:rsidRPr="00582090" w:rsidRDefault="00EA6F69" w:rsidP="00EA6F69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7459FE" w:rsidRPr="00AC5AEE" w:rsidRDefault="007459FE" w:rsidP="007459F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D6ACF">
              <w:rPr>
                <w:rFonts w:ascii="Times New Roman" w:hAnsi="Times New Roman" w:cs="Times New Roman"/>
                <w:sz w:val="16"/>
                <w:szCs w:val="16"/>
              </w:rPr>
              <w:t>1. Bärtels A. 1982. Rozmnażanie drzew i krze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wów ozdobnych. </w:t>
            </w:r>
            <w:r w:rsidRPr="00AC5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PWRiL. Warszawa.</w:t>
            </w:r>
          </w:p>
          <w:p w:rsidR="007459FE" w:rsidRPr="00BD6ACF" w:rsidRDefault="007459FE" w:rsidP="007459F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5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2. Hartmann H.T., Kester D.E., Davies F.T., Geneve R.L. 2002. Plant propagation. Principles and practices. </w:t>
            </w:r>
            <w:r w:rsidRPr="00BD6ACF">
              <w:rPr>
                <w:rFonts w:ascii="Times New Roman" w:hAnsi="Times New Roman" w:cs="Times New Roman"/>
                <w:sz w:val="16"/>
                <w:szCs w:val="16"/>
              </w:rPr>
              <w:t>Prentice Hall.</w:t>
            </w:r>
          </w:p>
          <w:p w:rsidR="007459FE" w:rsidRPr="00BD6ACF" w:rsidRDefault="007459FE" w:rsidP="007459F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 </w:t>
            </w:r>
            <w:r w:rsidRPr="00BD6ACF">
              <w:rPr>
                <w:rFonts w:ascii="Times New Roman" w:hAnsi="Times New Roman" w:cs="Times New Roman"/>
                <w:sz w:val="16"/>
                <w:szCs w:val="16"/>
              </w:rPr>
              <w:t>Szydło W. 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BD6ACF">
              <w:rPr>
                <w:rFonts w:ascii="Times New Roman" w:hAnsi="Times New Roman" w:cs="Times New Roman"/>
                <w:sz w:val="16"/>
                <w:szCs w:val="16"/>
              </w:rPr>
              <w:t>. Szkółkarstwo ozdobne – wybrane zagadnienia. Agencja Promocji Zieleni, Warszawa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459FE" w:rsidRPr="00BD6ACF" w:rsidRDefault="00AD7A75" w:rsidP="007459F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7459FE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7459FE" w:rsidRPr="00BD6ACF">
              <w:rPr>
                <w:rFonts w:ascii="Times New Roman" w:hAnsi="Times New Roman" w:cs="Times New Roman"/>
                <w:sz w:val="16"/>
                <w:szCs w:val="16"/>
              </w:rPr>
              <w:t>Terpiński S. 1984. Szkółkarstwo ozdobne. PWRiL, Warszawa.</w:t>
            </w:r>
          </w:p>
          <w:p w:rsidR="00EA6F69" w:rsidRPr="00582090" w:rsidRDefault="00AD7A75" w:rsidP="007459FE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7459FE" w:rsidRPr="00BD6A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7459FE">
              <w:rPr>
                <w:rFonts w:ascii="Times New Roman" w:hAnsi="Times New Roman" w:cs="Times New Roman"/>
                <w:sz w:val="16"/>
                <w:szCs w:val="16"/>
              </w:rPr>
              <w:t>Praca zbiorowa do red. Rabiza-Świder J., Starck  Z.</w:t>
            </w:r>
            <w:r w:rsidR="007459FE" w:rsidRPr="007C0AB2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 w:rsidR="007459FE" w:rsidRPr="00BD6AC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7459FE" w:rsidRPr="007C0AB2">
              <w:rPr>
                <w:rFonts w:ascii="Times New Roman" w:hAnsi="Times New Roman" w:cs="Times New Roman"/>
                <w:sz w:val="16"/>
                <w:szCs w:val="16"/>
              </w:rPr>
              <w:t>Biologia Roślin Ozdobnych.</w:t>
            </w:r>
            <w:r w:rsidR="007459F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459FE" w:rsidRPr="007C0AB2">
              <w:rPr>
                <w:rFonts w:ascii="Times New Roman" w:hAnsi="Times New Roman" w:cs="Times New Roman"/>
                <w:sz w:val="16"/>
                <w:szCs w:val="16"/>
              </w:rPr>
              <w:t xml:space="preserve">Wybrane </w:t>
            </w:r>
            <w:r w:rsidR="007459FE"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 w:rsidR="007459FE" w:rsidRPr="007C0AB2">
              <w:rPr>
                <w:rFonts w:ascii="Times New Roman" w:hAnsi="Times New Roman" w:cs="Times New Roman"/>
                <w:sz w:val="16"/>
                <w:szCs w:val="16"/>
              </w:rPr>
              <w:t>agadnienia</w:t>
            </w:r>
            <w:r w:rsidR="007459FE" w:rsidRPr="00BD6ACF">
              <w:rPr>
                <w:rFonts w:ascii="Times New Roman" w:hAnsi="Times New Roman" w:cs="Times New Roman"/>
                <w:sz w:val="16"/>
                <w:szCs w:val="16"/>
              </w:rPr>
              <w:t>. Wyd. SGGW, Warszawa.</w:t>
            </w:r>
          </w:p>
        </w:tc>
      </w:tr>
      <w:tr w:rsidR="00EA6F69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:rsidR="00EA6F69" w:rsidRPr="004D5ADB" w:rsidRDefault="00EA6F69" w:rsidP="00EA6F69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</w:tc>
      </w:tr>
    </w:tbl>
    <w:p w:rsidR="00074021" w:rsidRPr="0093211F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lastRenderedPageBreak/>
        <w:br/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ED11F9" w:rsidRDefault="00ED11F9" w:rsidP="00ED11F9">
      <w:pPr>
        <w:rPr>
          <w:sz w:val="16"/>
        </w:rPr>
      </w:pP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:rsidTr="00074021">
        <w:trPr>
          <w:trHeight w:val="536"/>
        </w:trPr>
        <w:tc>
          <w:tcPr>
            <w:tcW w:w="9070" w:type="dxa"/>
            <w:vAlign w:val="center"/>
          </w:tcPr>
          <w:p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:rsidR="00ED11F9" w:rsidRPr="00074021" w:rsidRDefault="00AE32F4" w:rsidP="001F71B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1F71B8">
              <w:rPr>
                <w:sz w:val="16"/>
                <w:szCs w:val="16"/>
              </w:rPr>
              <w:t>50</w:t>
            </w:r>
            <w:r w:rsidR="00ED11F9" w:rsidRPr="00074021">
              <w:rPr>
                <w:sz w:val="16"/>
                <w:szCs w:val="16"/>
              </w:rPr>
              <w:t xml:space="preserve"> h</w:t>
            </w:r>
          </w:p>
        </w:tc>
      </w:tr>
      <w:tr w:rsidR="00ED11F9" w:rsidRPr="00A87261" w:rsidTr="00074021">
        <w:trPr>
          <w:trHeight w:val="476"/>
        </w:trPr>
        <w:tc>
          <w:tcPr>
            <w:tcW w:w="9070" w:type="dxa"/>
            <w:vAlign w:val="center"/>
          </w:tcPr>
          <w:p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:rsidR="00ED11F9" w:rsidRPr="00074021" w:rsidRDefault="00AE32F4" w:rsidP="001F71B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215F7F">
              <w:rPr>
                <w:sz w:val="16"/>
                <w:szCs w:val="16"/>
              </w:rPr>
              <w:t>1</w:t>
            </w:r>
            <w:r w:rsidR="007459FE">
              <w:rPr>
                <w:sz w:val="16"/>
                <w:szCs w:val="16"/>
              </w:rPr>
              <w:t>,2</w:t>
            </w:r>
            <w:r w:rsidR="001F71B8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ECTS</w:t>
            </w:r>
          </w:p>
        </w:tc>
      </w:tr>
    </w:tbl>
    <w:p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62" w:rsidRDefault="009D6C62" w:rsidP="002C0CA5">
      <w:pPr>
        <w:spacing w:line="240" w:lineRule="auto"/>
      </w:pPr>
      <w:r>
        <w:separator/>
      </w:r>
    </w:p>
  </w:endnote>
  <w:endnote w:type="continuationSeparator" w:id="0">
    <w:p w:rsidR="009D6C62" w:rsidRDefault="009D6C6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62" w:rsidRDefault="009D6C62" w:rsidP="002C0CA5">
      <w:pPr>
        <w:spacing w:line="240" w:lineRule="auto"/>
      </w:pPr>
      <w:r>
        <w:separator/>
      </w:r>
    </w:p>
  </w:footnote>
  <w:footnote w:type="continuationSeparator" w:id="0">
    <w:p w:rsidR="009D6C62" w:rsidRDefault="009D6C6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20FEE"/>
    <w:rsid w:val="00074021"/>
    <w:rsid w:val="000834BC"/>
    <w:rsid w:val="00091F32"/>
    <w:rsid w:val="000A5E41"/>
    <w:rsid w:val="000C4232"/>
    <w:rsid w:val="00191EAB"/>
    <w:rsid w:val="001A6062"/>
    <w:rsid w:val="001A6B9B"/>
    <w:rsid w:val="001B6855"/>
    <w:rsid w:val="001D1492"/>
    <w:rsid w:val="001F71B8"/>
    <w:rsid w:val="00207BBF"/>
    <w:rsid w:val="00215F7F"/>
    <w:rsid w:val="002A46AC"/>
    <w:rsid w:val="002C0CA5"/>
    <w:rsid w:val="002C60C1"/>
    <w:rsid w:val="00316977"/>
    <w:rsid w:val="00341D25"/>
    <w:rsid w:val="0036131B"/>
    <w:rsid w:val="00383AA1"/>
    <w:rsid w:val="003B680D"/>
    <w:rsid w:val="00415812"/>
    <w:rsid w:val="004201D2"/>
    <w:rsid w:val="00444161"/>
    <w:rsid w:val="004D5ADB"/>
    <w:rsid w:val="004F5168"/>
    <w:rsid w:val="0055090F"/>
    <w:rsid w:val="005557ED"/>
    <w:rsid w:val="005A6AF0"/>
    <w:rsid w:val="005F18BF"/>
    <w:rsid w:val="005F1D23"/>
    <w:rsid w:val="00640C8E"/>
    <w:rsid w:val="006674DC"/>
    <w:rsid w:val="006B35DD"/>
    <w:rsid w:val="006C766B"/>
    <w:rsid w:val="0072568B"/>
    <w:rsid w:val="00735F91"/>
    <w:rsid w:val="007459FE"/>
    <w:rsid w:val="0076527F"/>
    <w:rsid w:val="007D736E"/>
    <w:rsid w:val="007F4779"/>
    <w:rsid w:val="00860FAB"/>
    <w:rsid w:val="00896660"/>
    <w:rsid w:val="008C5679"/>
    <w:rsid w:val="008F7E6F"/>
    <w:rsid w:val="0090243D"/>
    <w:rsid w:val="00925376"/>
    <w:rsid w:val="0093211F"/>
    <w:rsid w:val="00965A2D"/>
    <w:rsid w:val="00965B44"/>
    <w:rsid w:val="00966E0B"/>
    <w:rsid w:val="009B21A4"/>
    <w:rsid w:val="009D6C62"/>
    <w:rsid w:val="009E71F1"/>
    <w:rsid w:val="00A43564"/>
    <w:rsid w:val="00A77DEE"/>
    <w:rsid w:val="00AD7A75"/>
    <w:rsid w:val="00AE32F4"/>
    <w:rsid w:val="00B2721F"/>
    <w:rsid w:val="00BD4B13"/>
    <w:rsid w:val="00C27D1A"/>
    <w:rsid w:val="00CD0414"/>
    <w:rsid w:val="00CF1753"/>
    <w:rsid w:val="00D10B7D"/>
    <w:rsid w:val="00D62160"/>
    <w:rsid w:val="00D70673"/>
    <w:rsid w:val="00D910C5"/>
    <w:rsid w:val="00DB58D8"/>
    <w:rsid w:val="00DB6D78"/>
    <w:rsid w:val="00DE48B4"/>
    <w:rsid w:val="00EA6F69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48D58B865B26469FF77E0E1A5AE16B" ma:contentTypeVersion="2" ma:contentTypeDescription="Utwórz nowy dokument." ma:contentTypeScope="" ma:versionID="e1378402a0df4c250a79921607396c08">
  <xsd:schema xmlns:xsd="http://www.w3.org/2001/XMLSchema" xmlns:xs="http://www.w3.org/2001/XMLSchema" xmlns:p="http://schemas.microsoft.com/office/2006/metadata/properties" xmlns:ns2="a0a145cc-64df-48f4-95b0-70a703be9a5e" targetNamespace="http://schemas.microsoft.com/office/2006/metadata/properties" ma:root="true" ma:fieldsID="37b24781b3ffe5c1727f1684ecd4c202" ns2:_="">
    <xsd:import namespace="a0a145cc-64df-48f4-95b0-70a703be9a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145cc-64df-48f4-95b0-70a703be9a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BEE0F6-28A5-4EA1-BEA5-9AA74F164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145cc-64df-48f4-95b0-70a703be9a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Julita</cp:lastModifiedBy>
  <cp:revision>5</cp:revision>
  <cp:lastPrinted>2019-03-18T08:34:00Z</cp:lastPrinted>
  <dcterms:created xsi:type="dcterms:W3CDTF">2021-04-12T11:12:00Z</dcterms:created>
  <dcterms:modified xsi:type="dcterms:W3CDTF">2021-07-09T08:57:00Z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0x0101003D48D58B865B26469FF77E0E1A5AE16B</vt:lpwstr>
  </property>
</Properties>
</file>