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E8FED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0D6EAFDA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042F11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A8E9350" w14:textId="3418634E" w:rsidR="00CD0414" w:rsidRPr="00D41E11" w:rsidRDefault="001D2AE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1015F">
              <w:rPr>
                <w:sz w:val="20"/>
                <w:szCs w:val="20"/>
              </w:rPr>
              <w:t>Miasta przyszłości i ekoinnowacje</w:t>
            </w:r>
            <w:r w:rsidR="00E1015F" w:rsidRPr="00E1015F">
              <w:rPr>
                <w:sz w:val="20"/>
                <w:szCs w:val="20"/>
              </w:rPr>
              <w:t xml:space="preserve"> w mieście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B652BB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90B4A4" w14:textId="47D7C4A7" w:rsidR="00CD0414" w:rsidRPr="003A2588" w:rsidRDefault="001D2AE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CD0414" w:rsidRPr="0076248B" w14:paraId="7F766EBD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A5D017B" w14:textId="77777777" w:rsidR="00CD0414" w:rsidRPr="003A234C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3A234C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3A234C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3A234C">
              <w:rPr>
                <w:rFonts w:cstheme="minorHAnsi"/>
                <w:sz w:val="16"/>
                <w:szCs w:val="16"/>
              </w:rPr>
              <w:t>m</w:t>
            </w:r>
            <w:r w:rsidR="00CD0414" w:rsidRPr="003A234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6978FDB" w14:textId="302D85BA" w:rsidR="00CD0414" w:rsidRPr="00BB1B3A" w:rsidRDefault="00C8353F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BB1B3A">
              <w:rPr>
                <w:bCs/>
                <w:sz w:val="16"/>
                <w:szCs w:val="16"/>
                <w:lang w:val="en-GB"/>
              </w:rPr>
              <w:t>Smart cities</w:t>
            </w:r>
            <w:r w:rsidR="003A234C" w:rsidRPr="00BB1B3A">
              <w:rPr>
                <w:bCs/>
                <w:sz w:val="16"/>
                <w:szCs w:val="16"/>
                <w:lang w:val="en-GB"/>
              </w:rPr>
              <w:t xml:space="preserve"> and eco-innovation</w:t>
            </w:r>
          </w:p>
        </w:tc>
      </w:tr>
      <w:tr w:rsidR="00CD0414" w14:paraId="23BE8274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D8352F9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326A6" w14:textId="77777777" w:rsidR="00CD0414" w:rsidRPr="00582090" w:rsidRDefault="003A234C" w:rsidP="00E1015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Ogrodnictwo miejskie i arborystyka</w:t>
            </w:r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5B19FCE9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9F4EF1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A4533D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4006630F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0867DD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854E5E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1C581F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B6D6D49" w14:textId="77777777" w:rsidR="00207BBF" w:rsidRPr="00207BBF" w:rsidRDefault="00327D01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1E12FE75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013129C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BDD48D" w14:textId="31AD4A53" w:rsidR="006C766B" w:rsidRPr="00207BBF" w:rsidRDefault="00E1015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3B8FCB96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682135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72C758E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1FA67B9D" w14:textId="68AA11EA" w:rsidR="00CD0414" w:rsidRPr="00CD0414" w:rsidRDefault="00E1015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E10442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636D4A17" w14:textId="2F8B8C82" w:rsidR="00CD0414" w:rsidRPr="00207BBF" w:rsidRDefault="00E1015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</w:t>
            </w:r>
            <w:r w:rsidR="003A234C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2C046B1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3A234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564FB8C" w14:textId="428C2040" w:rsidR="00CD0414" w:rsidRPr="00CD0414" w:rsidRDefault="00E1015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2DDA6F79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B884C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C9A713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B37E7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C7502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618A45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249E9" w14:textId="77777777" w:rsidR="00CD0414" w:rsidRPr="006C766B" w:rsidRDefault="00077B2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077B28">
              <w:rPr>
                <w:b/>
                <w:sz w:val="16"/>
                <w:szCs w:val="16"/>
              </w:rPr>
              <w:t>OGR-OM1-S-1Z09.4</w:t>
            </w:r>
          </w:p>
        </w:tc>
      </w:tr>
      <w:tr w:rsidR="00ED11F9" w:rsidRPr="00CD0414" w14:paraId="2376418B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F34A4D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7C793D1A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ABD359C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E596C" w14:textId="77777777" w:rsidR="00ED11F9" w:rsidRPr="00F365D1" w:rsidRDefault="001D2AEA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365D1">
              <w:rPr>
                <w:b/>
                <w:bCs/>
                <w:sz w:val="16"/>
                <w:szCs w:val="16"/>
              </w:rPr>
              <w:t>Dr hab. Beata Fornal-Pieniak</w:t>
            </w:r>
          </w:p>
        </w:tc>
      </w:tr>
      <w:tr w:rsidR="00ED11F9" w14:paraId="588FD07F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22A097A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A710D" w14:textId="77777777" w:rsidR="00ED11F9" w:rsidRPr="00F365D1" w:rsidRDefault="001D2AEA" w:rsidP="00AD69B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365D1">
              <w:rPr>
                <w:b/>
                <w:bCs/>
                <w:sz w:val="16"/>
                <w:szCs w:val="16"/>
              </w:rPr>
              <w:t>Dr hab.</w:t>
            </w:r>
            <w:r w:rsidR="00AD69B0" w:rsidRPr="00F365D1">
              <w:rPr>
                <w:b/>
                <w:bCs/>
                <w:sz w:val="16"/>
                <w:szCs w:val="16"/>
              </w:rPr>
              <w:t xml:space="preserve"> Barbara Żarska</w:t>
            </w:r>
            <w:r w:rsidR="0057725A" w:rsidRPr="00F365D1">
              <w:rPr>
                <w:b/>
                <w:bCs/>
                <w:sz w:val="16"/>
                <w:szCs w:val="16"/>
              </w:rPr>
              <w:t>, prof. SGGW</w:t>
            </w:r>
            <w:r w:rsidR="00AD69B0" w:rsidRPr="00F365D1">
              <w:rPr>
                <w:b/>
                <w:bCs/>
                <w:sz w:val="16"/>
                <w:szCs w:val="16"/>
              </w:rPr>
              <w:t xml:space="preserve">, </w:t>
            </w:r>
            <w:r w:rsidRPr="00F365D1">
              <w:rPr>
                <w:b/>
                <w:bCs/>
                <w:sz w:val="16"/>
                <w:szCs w:val="16"/>
              </w:rPr>
              <w:t>dr hab. Beata Fornal-Pieniak</w:t>
            </w:r>
            <w:r w:rsidR="0057725A" w:rsidRPr="00F365D1">
              <w:rPr>
                <w:b/>
                <w:bCs/>
                <w:sz w:val="16"/>
                <w:szCs w:val="16"/>
              </w:rPr>
              <w:t>, dr hab. Zbigniew Karaczun, prof. SGGW</w:t>
            </w:r>
          </w:p>
        </w:tc>
      </w:tr>
      <w:tr w:rsidR="00ED11F9" w14:paraId="2648119D" w14:textId="77777777" w:rsidTr="009E56D5">
        <w:trPr>
          <w:trHeight w:val="807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03E6AA3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DA22B" w14:textId="77777777" w:rsidR="00ED11F9" w:rsidRDefault="003A234C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cs="Times New Roman"/>
                <w:sz w:val="18"/>
                <w:szCs w:val="18"/>
              </w:rPr>
              <w:t xml:space="preserve">Założeniem przedmiotu jest charakterystyka </w:t>
            </w:r>
            <w:r w:rsidRPr="00C27C75">
              <w:rPr>
                <w:rFonts w:cs="Times New Roman"/>
                <w:sz w:val="18"/>
                <w:szCs w:val="18"/>
              </w:rPr>
              <w:t>europejskiego miasta przyszłości: cele, założenia, wartości</w:t>
            </w:r>
            <w:r>
              <w:rPr>
                <w:rFonts w:cs="Times New Roman"/>
                <w:sz w:val="18"/>
                <w:szCs w:val="18"/>
              </w:rPr>
              <w:t xml:space="preserve"> a także omówienie</w:t>
            </w:r>
            <w:r w:rsidRPr="00C27C7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zagrożeń</w:t>
            </w:r>
            <w:r w:rsidRPr="00C27C75">
              <w:rPr>
                <w:rFonts w:cs="Times New Roman"/>
                <w:sz w:val="18"/>
                <w:szCs w:val="18"/>
              </w:rPr>
              <w:t xml:space="preserve"> europejskiego modelu rozwoju miast</w:t>
            </w:r>
            <w:r>
              <w:rPr>
                <w:rFonts w:cs="Times New Roman"/>
                <w:sz w:val="18"/>
                <w:szCs w:val="18"/>
              </w:rPr>
              <w:t xml:space="preserve"> w</w:t>
            </w:r>
            <w:r w:rsidRPr="00C27C75">
              <w:rPr>
                <w:rFonts w:cs="Times New Roman"/>
                <w:sz w:val="18"/>
                <w:szCs w:val="18"/>
              </w:rPr>
              <w:t xml:space="preserve"> przyszłości.</w:t>
            </w:r>
          </w:p>
          <w:p w14:paraId="759312E0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14:paraId="15D41ADC" w14:textId="77777777" w:rsidTr="009E56D5">
        <w:trPr>
          <w:trHeight w:val="422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5D87FCA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B345C" w14:textId="7777777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3A234C" w:rsidRPr="00582090">
              <w:rPr>
                <w:sz w:val="16"/>
                <w:szCs w:val="16"/>
              </w:rPr>
              <w:t>.</w:t>
            </w:r>
            <w:r w:rsidR="003A234C">
              <w:rPr>
                <w:sz w:val="16"/>
                <w:szCs w:val="16"/>
              </w:rPr>
              <w:t>30</w:t>
            </w:r>
          </w:p>
          <w:p w14:paraId="3C048E4E" w14:textId="77777777" w:rsidR="00ED11F9" w:rsidRPr="00BD2417" w:rsidRDefault="00ED11F9" w:rsidP="00094E67">
            <w:pPr>
              <w:spacing w:line="240" w:lineRule="auto"/>
              <w:ind w:left="470"/>
              <w:rPr>
                <w:sz w:val="16"/>
                <w:szCs w:val="16"/>
              </w:rPr>
            </w:pPr>
          </w:p>
        </w:tc>
      </w:tr>
      <w:tr w:rsidR="00ED11F9" w:rsidRPr="00E31A6B" w14:paraId="3361C615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5171935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EAAF8" w14:textId="77777777" w:rsidR="00ED11F9" w:rsidRPr="00582090" w:rsidRDefault="003A234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Prezentacje w Power Point, filmy</w:t>
            </w:r>
          </w:p>
        </w:tc>
      </w:tr>
      <w:tr w:rsidR="00ED11F9" w:rsidRPr="00E31A6B" w14:paraId="60860CE5" w14:textId="77777777" w:rsidTr="009E56D5">
        <w:trPr>
          <w:trHeight w:val="407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8F8F33D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11983C50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4E71AD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146BBE8F" w14:textId="77777777" w:rsidR="00ED11F9" w:rsidRDefault="00011A6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z historii, geografii i biologii</w:t>
            </w:r>
          </w:p>
          <w:p w14:paraId="047A3D15" w14:textId="77777777"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14:paraId="52524346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A984DC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5AB354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E7B53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E08E0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25D75E88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1D2AEA" w:rsidRPr="00860289" w14:paraId="74B66754" w14:textId="77777777" w:rsidTr="00094E6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EBB34A" w14:textId="77777777" w:rsidR="001D2AEA" w:rsidRDefault="001D2AEA" w:rsidP="001D2AEA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4549F613" w14:textId="77777777" w:rsidR="001D2AEA" w:rsidRPr="007156FC" w:rsidRDefault="001D2AEA" w:rsidP="001D2AEA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208B9" w14:textId="77777777" w:rsidR="001D2AEA" w:rsidRPr="00453D61" w:rsidRDefault="001D2AEA" w:rsidP="001D2AE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58888" w14:textId="4D9B7B50" w:rsidR="001D2AEA" w:rsidRPr="00453D61" w:rsidRDefault="001D2AEA" w:rsidP="001D2AE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Zna i rozumie wyzwania w miastach przyszłości i w jakich kierunkach powinny przebiegać zmiany modelu rozwoju miasta</w:t>
            </w:r>
            <w:r w:rsidR="00BB1B3A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3B5C2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K_W06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799E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B1B3A">
              <w:rPr>
                <w:sz w:val="18"/>
                <w:szCs w:val="18"/>
              </w:rPr>
              <w:t>2</w:t>
            </w:r>
          </w:p>
        </w:tc>
      </w:tr>
      <w:tr w:rsidR="001D2AEA" w:rsidRPr="00860289" w14:paraId="614B267A" w14:textId="77777777" w:rsidTr="00094E6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A705EB" w14:textId="77777777" w:rsidR="001D2AEA" w:rsidRPr="00453D61" w:rsidRDefault="001D2AEA" w:rsidP="001D2AEA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ABA59" w14:textId="77777777" w:rsidR="001D2AEA" w:rsidRPr="00453D61" w:rsidRDefault="001D2AEA" w:rsidP="001D2AE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BC817" w14:textId="20A2432E" w:rsidR="001D2AEA" w:rsidRPr="00453D61" w:rsidRDefault="001D2AEA" w:rsidP="001D2AE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Zna zagrożenia współczesnych miast i metody transformacji  w miasto przyszłości</w:t>
            </w:r>
            <w:r w:rsidR="00BB1B3A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7F970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92AC8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B1B3A">
              <w:rPr>
                <w:sz w:val="18"/>
                <w:szCs w:val="18"/>
              </w:rPr>
              <w:t>2</w:t>
            </w:r>
          </w:p>
        </w:tc>
      </w:tr>
      <w:tr w:rsidR="001D2AEA" w:rsidRPr="00860289" w14:paraId="1ADBECB3" w14:textId="77777777" w:rsidTr="00094E6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0FFED9" w14:textId="77777777" w:rsidR="001D2AEA" w:rsidRDefault="001D2AEA" w:rsidP="001D2AEA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4FB08D38" w14:textId="77777777" w:rsidR="001D2AEA" w:rsidRPr="007156FC" w:rsidRDefault="001D2AEA" w:rsidP="001D2AEA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432674A3" w14:textId="77777777" w:rsidR="001D2AEA" w:rsidRPr="00453D61" w:rsidRDefault="001D2AEA" w:rsidP="001D2AEA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55C25" w14:textId="77777777" w:rsidR="001D2AEA" w:rsidRPr="00453D61" w:rsidRDefault="001D2AEA" w:rsidP="001D2AE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BCC37F" w14:textId="60D68467" w:rsidR="001D2AEA" w:rsidRPr="00453D61" w:rsidRDefault="001D2AEA" w:rsidP="001D2AEA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C27C75">
              <w:rPr>
                <w:rFonts w:cs="Times New Roman"/>
                <w:sz w:val="18"/>
                <w:szCs w:val="18"/>
              </w:rPr>
              <w:t>Potrafi ocenić stan zagospodarowania w mieście pod kątem sprostania nowym wyzwaniom w XXI wieku</w:t>
            </w:r>
            <w:r w:rsidR="00BB1B3A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4A0A0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</w:t>
            </w:r>
            <w:r w:rsidRPr="00C27C75">
              <w:rPr>
                <w:sz w:val="18"/>
                <w:szCs w:val="18"/>
              </w:rPr>
              <w:t>U08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2EA85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B1B3A">
              <w:rPr>
                <w:sz w:val="18"/>
                <w:szCs w:val="18"/>
              </w:rPr>
              <w:t>2</w:t>
            </w:r>
          </w:p>
        </w:tc>
      </w:tr>
      <w:tr w:rsidR="001D2AEA" w:rsidRPr="00860289" w14:paraId="292160C9" w14:textId="77777777" w:rsidTr="00094E6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145697" w14:textId="77777777" w:rsidR="001D2AEA" w:rsidRPr="00453D61" w:rsidRDefault="001D2AEA" w:rsidP="001D2AEA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A7DE0" w14:textId="77777777" w:rsidR="001D2AEA" w:rsidRPr="00453D61" w:rsidRDefault="001D2AEA" w:rsidP="001D2AE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CBDBDD" w14:textId="0BF7F46F" w:rsidR="001D2AEA" w:rsidRPr="00453D61" w:rsidRDefault="001D2AEA" w:rsidP="001D2AEA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C27C75">
              <w:rPr>
                <w:rFonts w:cs="Times New Roman"/>
                <w:sz w:val="18"/>
                <w:szCs w:val="18"/>
              </w:rPr>
              <w:t>Potrafi zaproponować zmiany zagospodarowania w mieście, w szczególności w zakresie wzmocnienia struktury ekologicznej i poprawy retencji wodnej</w:t>
            </w:r>
            <w:r w:rsidR="00BB1B3A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E5D78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K_U03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47035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B1B3A">
              <w:rPr>
                <w:sz w:val="18"/>
                <w:szCs w:val="18"/>
              </w:rPr>
              <w:t>2</w:t>
            </w:r>
          </w:p>
        </w:tc>
      </w:tr>
      <w:tr w:rsidR="001D2AEA" w:rsidRPr="00860289" w14:paraId="27B5D783" w14:textId="77777777" w:rsidTr="00094E6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8ACAD0" w14:textId="77777777" w:rsidR="001D2AEA" w:rsidRDefault="001D2AEA" w:rsidP="001D2AEA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679349D7" w14:textId="77777777" w:rsidR="001D2AEA" w:rsidRPr="00453D61" w:rsidRDefault="001D2AEA" w:rsidP="001D2AEA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1884AF1D" w14:textId="77777777" w:rsidR="001D2AEA" w:rsidRPr="00453D61" w:rsidRDefault="001D2AEA" w:rsidP="001D2AEA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EA561" w14:textId="77777777" w:rsidR="001D2AEA" w:rsidRPr="00453D61" w:rsidRDefault="001D2AEA" w:rsidP="001D2AE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B5CC5" w14:textId="42690D0F" w:rsidR="001D2AEA" w:rsidRPr="00453D61" w:rsidRDefault="001D2AEA" w:rsidP="001D2AEA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C27C75">
              <w:rPr>
                <w:rFonts w:cs="Times New Roman"/>
                <w:sz w:val="18"/>
                <w:szCs w:val="18"/>
              </w:rPr>
              <w:t>Jest gotów do współdziałania w zespole zarządzającym miastem w kierunku zmian w miasto przyszłości</w:t>
            </w:r>
            <w:r w:rsidR="00BB1B3A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2C5F0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04FE6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B1B3A">
              <w:rPr>
                <w:sz w:val="18"/>
                <w:szCs w:val="18"/>
              </w:rPr>
              <w:t>3</w:t>
            </w:r>
          </w:p>
        </w:tc>
      </w:tr>
      <w:tr w:rsidR="001D2AEA" w:rsidRPr="00860289" w14:paraId="3716E9AA" w14:textId="77777777" w:rsidTr="00094E6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1995D5" w14:textId="77777777" w:rsidR="001D2AEA" w:rsidRPr="00453D61" w:rsidRDefault="001D2AEA" w:rsidP="001D2AEA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5CCAB" w14:textId="77777777" w:rsidR="001D2AEA" w:rsidRPr="00453D61" w:rsidRDefault="001D2AEA" w:rsidP="001D2AE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D9901D" w14:textId="5326BDE8" w:rsidR="001D2AEA" w:rsidRPr="000E7610" w:rsidRDefault="001D2AEA" w:rsidP="001D2AEA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C27C75">
              <w:rPr>
                <w:rFonts w:cs="Times New Roman"/>
                <w:sz w:val="18"/>
                <w:szCs w:val="18"/>
              </w:rPr>
              <w:t>Jest gotów inicjować działania na rzecz wspólnego interesu mieszkańców miasta</w:t>
            </w:r>
            <w:r w:rsidR="00BB1B3A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A9A20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27C75">
              <w:rPr>
                <w:sz w:val="18"/>
                <w:szCs w:val="18"/>
              </w:rPr>
              <w:t>K_K04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7A58E" w14:textId="77777777" w:rsidR="001D2AEA" w:rsidRPr="00BB1B3A" w:rsidRDefault="001D2AEA" w:rsidP="00BB1B3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B1B3A">
              <w:rPr>
                <w:sz w:val="18"/>
                <w:szCs w:val="18"/>
              </w:rPr>
              <w:t>2</w:t>
            </w:r>
          </w:p>
        </w:tc>
      </w:tr>
      <w:tr w:rsidR="001D2AEA" w14:paraId="39B2516D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50EF7A0" w14:textId="77777777" w:rsidR="001D2AEA" w:rsidRPr="00582090" w:rsidRDefault="001D2AEA" w:rsidP="001D2AEA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2A3E78F0" w14:textId="77777777" w:rsidR="001D2AEA" w:rsidRPr="00AD69B0" w:rsidRDefault="001D2AEA" w:rsidP="001D2AE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94E67">
              <w:rPr>
                <w:rFonts w:cs="Times New Roman"/>
                <w:sz w:val="16"/>
                <w:szCs w:val="16"/>
              </w:rPr>
              <w:t>Wykłady: Konieczność dużych zmian w sposobie kształtowania stosunków społecznych i krajobrazu miast w XXI wieku. Wizja europejskiego miasta przyszłości: cele, założenia, wartości i cechy charakterystyczne. Zagrożenia europejskiego modelu rozwoju miast i metody transformacji w miasta przyszłości. Miasta inteligentne. Innowacje społeczne, w zarządzaniu i kształtowaniu przestrzeni. Koncepcja ekologicznego i zdrowego miasta. Wykonanie ekspertyzy dla fragmentu obszaru miasta: wskazanie cech/elementów zagospodarowania: spełniających wyzwania/do adaptacji w mieście przyszłości oraz elementów do zmiany/modyfikacji, w szczególności w zakresie poprawy struktury ekologicznej i retencji wodnej.</w:t>
            </w:r>
          </w:p>
        </w:tc>
      </w:tr>
      <w:tr w:rsidR="001D2AEA" w14:paraId="27B4DD2E" w14:textId="77777777" w:rsidTr="009E56D5">
        <w:trPr>
          <w:trHeight w:val="633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8EA8BF5" w14:textId="77777777" w:rsidR="001D2AEA" w:rsidRPr="00582090" w:rsidRDefault="001D2AEA" w:rsidP="001D2AE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2907E2D0" w14:textId="77777777" w:rsidR="001D2AEA" w:rsidRPr="00094E67" w:rsidRDefault="001D2AEA" w:rsidP="001D2AE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94E67">
              <w:rPr>
                <w:sz w:val="16"/>
                <w:szCs w:val="16"/>
              </w:rPr>
              <w:t>Test 50% (z treści wykładów)</w:t>
            </w:r>
          </w:p>
          <w:p w14:paraId="2E9510DE" w14:textId="77777777" w:rsidR="001D2AEA" w:rsidRPr="009E71F1" w:rsidRDefault="001D2AEA" w:rsidP="001D2AE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94E67">
              <w:rPr>
                <w:sz w:val="16"/>
                <w:szCs w:val="16"/>
              </w:rPr>
              <w:t>Ekspertyza 50%</w:t>
            </w:r>
          </w:p>
        </w:tc>
      </w:tr>
      <w:tr w:rsidR="001D2AEA" w14:paraId="00B30B37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09600F4" w14:textId="77777777" w:rsidR="001D2AEA" w:rsidRPr="00582090" w:rsidRDefault="001D2AEA" w:rsidP="001D2AEA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75AF8946" w14:textId="759E4B8A" w:rsidR="00094E67" w:rsidRDefault="00F365D1" w:rsidP="00094E6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Efekty </w:t>
            </w:r>
            <w:r w:rsidR="00094E67" w:rsidRPr="005E1ECC">
              <w:rPr>
                <w:rFonts w:cstheme="minorHAnsi"/>
                <w:sz w:val="16"/>
                <w:szCs w:val="16"/>
              </w:rPr>
              <w:t>W1, W2, K1 –</w:t>
            </w:r>
            <w:r w:rsidR="0076248B">
              <w:rPr>
                <w:sz w:val="16"/>
                <w:szCs w:val="16"/>
              </w:rPr>
              <w:t>zaliczenie na ocenę</w:t>
            </w:r>
          </w:p>
          <w:p w14:paraId="6A322D33" w14:textId="77777777" w:rsidR="00094E67" w:rsidRPr="00094E67" w:rsidRDefault="00094E67" w:rsidP="00094E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E1ECC">
              <w:rPr>
                <w:rFonts w:cstheme="minorHAnsi"/>
                <w:sz w:val="16"/>
                <w:szCs w:val="16"/>
              </w:rPr>
              <w:t>Efekty</w:t>
            </w:r>
            <w:r>
              <w:rPr>
                <w:rFonts w:cstheme="minorHAnsi"/>
                <w:sz w:val="16"/>
                <w:szCs w:val="16"/>
              </w:rPr>
              <w:t xml:space="preserve"> W1, W2</w:t>
            </w:r>
            <w:r w:rsidRPr="005E1ECC">
              <w:rPr>
                <w:rFonts w:cstheme="minorHAnsi"/>
                <w:sz w:val="16"/>
                <w:szCs w:val="16"/>
              </w:rPr>
              <w:t xml:space="preserve"> U1, K1 –praca pisemna</w:t>
            </w:r>
          </w:p>
          <w:p w14:paraId="21FCF796" w14:textId="77777777" w:rsidR="003A234C" w:rsidRPr="009E71F1" w:rsidRDefault="003A234C" w:rsidP="001D2AEA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1D2AEA" w14:paraId="4B8FC5E0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FC1E8A9" w14:textId="77777777" w:rsidR="001D2AEA" w:rsidRDefault="001D2AEA" w:rsidP="001D2AE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7D0797A0" w14:textId="77777777" w:rsidR="001D2AEA" w:rsidRPr="00582090" w:rsidRDefault="001D2AEA" w:rsidP="001D2AEA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2750C0A6" w14:textId="3D813800" w:rsidR="001D2AEA" w:rsidRPr="00094E67" w:rsidRDefault="00F365D1" w:rsidP="001D2AE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Ocena z </w:t>
            </w:r>
            <w:r w:rsidR="0076248B">
              <w:rPr>
                <w:sz w:val="16"/>
                <w:szCs w:val="16"/>
              </w:rPr>
              <w:t>zaliczeni</w:t>
            </w:r>
            <w:r w:rsidR="0076248B">
              <w:rPr>
                <w:sz w:val="16"/>
                <w:szCs w:val="16"/>
              </w:rPr>
              <w:t>a</w:t>
            </w:r>
            <w:r w:rsidR="0076248B">
              <w:rPr>
                <w:sz w:val="16"/>
                <w:szCs w:val="16"/>
              </w:rPr>
              <w:t xml:space="preserve"> na ocenę</w:t>
            </w:r>
            <w:r w:rsidR="001D2AEA" w:rsidRPr="00094E67">
              <w:rPr>
                <w:sz w:val="16"/>
                <w:szCs w:val="16"/>
              </w:rPr>
              <w:t xml:space="preserve"> 50% (z treści wykładów)</w:t>
            </w:r>
          </w:p>
          <w:p w14:paraId="5FFB6CF4" w14:textId="62DA6E31" w:rsidR="001D2AEA" w:rsidRPr="009E71F1" w:rsidRDefault="00F365D1" w:rsidP="001D2AE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Ocena e</w:t>
            </w:r>
            <w:r w:rsidR="001D2AEA" w:rsidRPr="00094E67">
              <w:rPr>
                <w:sz w:val="16"/>
                <w:szCs w:val="16"/>
              </w:rPr>
              <w:t>kspertyz</w:t>
            </w:r>
            <w:r>
              <w:rPr>
                <w:sz w:val="16"/>
                <w:szCs w:val="16"/>
              </w:rPr>
              <w:t>y</w:t>
            </w:r>
            <w:r w:rsidR="001D2AEA" w:rsidRPr="00094E67">
              <w:rPr>
                <w:sz w:val="16"/>
                <w:szCs w:val="16"/>
              </w:rPr>
              <w:t xml:space="preserve"> 50%</w:t>
            </w:r>
          </w:p>
        </w:tc>
      </w:tr>
      <w:tr w:rsidR="001D2AEA" w14:paraId="6B53D8F6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65A6F82A" w14:textId="77777777" w:rsidR="001D2AEA" w:rsidRPr="00582090" w:rsidRDefault="001D2AEA" w:rsidP="001D2AE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518B62A3" w14:textId="77777777" w:rsidR="001D2AEA" w:rsidRPr="009E71F1" w:rsidRDefault="003A234C" w:rsidP="001D2AE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Sala, MSTeams (online)</w:t>
            </w:r>
          </w:p>
        </w:tc>
      </w:tr>
      <w:tr w:rsidR="001D2AEA" w14:paraId="357487AC" w14:textId="77777777" w:rsidTr="009E56D5">
        <w:trPr>
          <w:trHeight w:val="1189"/>
        </w:trPr>
        <w:tc>
          <w:tcPr>
            <w:tcW w:w="10702" w:type="dxa"/>
            <w:gridSpan w:val="12"/>
            <w:vAlign w:val="center"/>
          </w:tcPr>
          <w:p w14:paraId="0AB735BB" w14:textId="77777777" w:rsidR="001D2AEA" w:rsidRPr="00582090" w:rsidRDefault="001D2AEA" w:rsidP="001D2AE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3194EAD3" w14:textId="77777777" w:rsidR="009369DB" w:rsidRPr="00BB1B3A" w:rsidRDefault="001D2AEA" w:rsidP="00BB1B3A">
            <w:pPr>
              <w:spacing w:line="240" w:lineRule="auto"/>
              <w:rPr>
                <w:sz w:val="16"/>
                <w:szCs w:val="16"/>
              </w:rPr>
            </w:pPr>
            <w:r w:rsidRPr="005D5741">
              <w:rPr>
                <w:sz w:val="16"/>
                <w:szCs w:val="16"/>
              </w:rPr>
              <w:t>1</w:t>
            </w:r>
            <w:r w:rsidRPr="00BB1B3A">
              <w:rPr>
                <w:sz w:val="16"/>
                <w:szCs w:val="16"/>
              </w:rPr>
              <w:t>.</w:t>
            </w:r>
            <w:r w:rsidR="009369DB" w:rsidRPr="00BB1B3A">
              <w:rPr>
                <w:sz w:val="16"/>
                <w:szCs w:val="16"/>
              </w:rPr>
              <w:t xml:space="preserve"> Karaczun Z. Michalak W. 2019. Wpływ zmiany klimatu na zdrowie mieszkańców Warszawy. Polski Klub Ekologiczny Okręg Mazowiecki i Koalicja Klimatyczna</w:t>
            </w:r>
          </w:p>
          <w:p w14:paraId="39017AB8" w14:textId="77777777" w:rsidR="001D2AEA" w:rsidRPr="005D5741" w:rsidRDefault="009369DB" w:rsidP="001D2AEA">
            <w:pPr>
              <w:spacing w:line="240" w:lineRule="auto"/>
              <w:rPr>
                <w:sz w:val="16"/>
                <w:szCs w:val="16"/>
              </w:rPr>
            </w:pPr>
            <w:r w:rsidRPr="005D5741">
              <w:rPr>
                <w:sz w:val="16"/>
                <w:szCs w:val="16"/>
              </w:rPr>
              <w:t xml:space="preserve">2. </w:t>
            </w:r>
            <w:r w:rsidR="00AD69B0" w:rsidRPr="005D5741">
              <w:rPr>
                <w:sz w:val="16"/>
                <w:szCs w:val="16"/>
              </w:rPr>
              <w:t xml:space="preserve">Baraniewicz S. </w:t>
            </w:r>
            <w:r w:rsidR="00C8353F" w:rsidRPr="005D5741">
              <w:rPr>
                <w:sz w:val="16"/>
                <w:szCs w:val="16"/>
              </w:rPr>
              <w:t xml:space="preserve">2017. Miasta przyszłości: między oczekiwaniami a rzeczywistością. Zeszytsy Naukowe Politechniki Ślaskiej. 104: 115-129 </w:t>
            </w:r>
          </w:p>
          <w:p w14:paraId="08CDA510" w14:textId="77777777" w:rsidR="001D2AEA" w:rsidRPr="005D5741" w:rsidRDefault="009369DB" w:rsidP="001D2AEA">
            <w:pPr>
              <w:spacing w:line="240" w:lineRule="auto"/>
              <w:rPr>
                <w:sz w:val="16"/>
                <w:szCs w:val="16"/>
              </w:rPr>
            </w:pPr>
            <w:r w:rsidRPr="005D5741">
              <w:rPr>
                <w:sz w:val="16"/>
                <w:szCs w:val="16"/>
              </w:rPr>
              <w:t xml:space="preserve">3. </w:t>
            </w:r>
            <w:r w:rsidR="00C8353F" w:rsidRPr="005D5741">
              <w:rPr>
                <w:sz w:val="16"/>
                <w:szCs w:val="16"/>
              </w:rPr>
              <w:t xml:space="preserve">Nowicka K.2014.  Smart city – miasto przyszłości. </w:t>
            </w:r>
            <w:r w:rsidR="00C8353F" w:rsidRPr="00094E67">
              <w:rPr>
                <w:sz w:val="16"/>
                <w:szCs w:val="16"/>
              </w:rPr>
              <w:t xml:space="preserve"> </w:t>
            </w:r>
            <w:r w:rsidR="00C8353F" w:rsidRPr="00BB1B3A">
              <w:rPr>
                <w:sz w:val="16"/>
                <w:szCs w:val="16"/>
              </w:rPr>
              <w:t>Gospodarka Materiałowa i Logistyka 5: 1-6</w:t>
            </w:r>
          </w:p>
          <w:p w14:paraId="5441FD79" w14:textId="77777777" w:rsidR="001D2AEA" w:rsidRPr="005D5741" w:rsidRDefault="009369DB" w:rsidP="001D2AEA">
            <w:pPr>
              <w:spacing w:line="240" w:lineRule="auto"/>
              <w:rPr>
                <w:sz w:val="16"/>
                <w:szCs w:val="16"/>
              </w:rPr>
            </w:pPr>
            <w:r w:rsidRPr="005D5741">
              <w:rPr>
                <w:sz w:val="16"/>
                <w:szCs w:val="16"/>
              </w:rPr>
              <w:t xml:space="preserve">4. </w:t>
            </w:r>
            <w:r w:rsidR="006A3F35" w:rsidRPr="005D5741">
              <w:rPr>
                <w:sz w:val="16"/>
                <w:szCs w:val="16"/>
              </w:rPr>
              <w:t xml:space="preserve"> Przybyłkowski A. Miasto przyszłości w askepekcie równoważenia mobilności,.</w:t>
            </w:r>
            <w:r w:rsidR="009F3C49" w:rsidRPr="005D5741">
              <w:rPr>
                <w:sz w:val="16"/>
                <w:szCs w:val="16"/>
              </w:rPr>
              <w:t>www.czasopisma.pan.pl  173-181</w:t>
            </w:r>
          </w:p>
          <w:p w14:paraId="02A600AC" w14:textId="77777777" w:rsidR="001D2AEA" w:rsidRPr="00582090" w:rsidRDefault="001D2AEA" w:rsidP="00094E6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1D2AEA" w14:paraId="7499479D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4D7D9ACF" w14:textId="265FE4F6" w:rsidR="001D2AEA" w:rsidRPr="00BB1B3A" w:rsidRDefault="001D2AEA" w:rsidP="001D2AE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66A8CBA4" w14:textId="77777777" w:rsidR="001D2AEA" w:rsidRPr="00582090" w:rsidRDefault="001D2AEA" w:rsidP="001D2AEA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10909246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15484B2B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11786BE4" w14:textId="77777777" w:rsidR="00ED11F9" w:rsidRDefault="00ED11F9" w:rsidP="00ED11F9">
      <w:pPr>
        <w:rPr>
          <w:sz w:val="16"/>
        </w:rPr>
      </w:pPr>
    </w:p>
    <w:p w14:paraId="53CFD74E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6CDB947B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67839E21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3F564D2D" w14:textId="77777777" w:rsidR="00ED11F9" w:rsidRPr="00074021" w:rsidRDefault="00AE32F4" w:rsidP="003A234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3A234C">
              <w:rPr>
                <w:sz w:val="16"/>
                <w:szCs w:val="16"/>
              </w:rPr>
              <w:t>50</w:t>
            </w:r>
            <w:r w:rsidR="003A234C" w:rsidRPr="00074021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7B981A33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3EDC2A6B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1F542EE7" w14:textId="682BFA0F" w:rsidR="00ED11F9" w:rsidRPr="00074021" w:rsidRDefault="00AE32F4" w:rsidP="00094E6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ED11F9" w:rsidRPr="00074021">
              <w:rPr>
                <w:sz w:val="16"/>
                <w:szCs w:val="16"/>
              </w:rPr>
              <w:t xml:space="preserve"> </w:t>
            </w:r>
            <w:r w:rsidR="003A234C">
              <w:rPr>
                <w:sz w:val="16"/>
                <w:szCs w:val="16"/>
              </w:rPr>
              <w:t xml:space="preserve">1, </w:t>
            </w:r>
            <w:r w:rsidR="00F365D1">
              <w:rPr>
                <w:sz w:val="16"/>
                <w:szCs w:val="16"/>
              </w:rPr>
              <w:t>2</w:t>
            </w:r>
            <w:r w:rsidR="003A234C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1531FEE8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D2410" w14:textId="77777777" w:rsidR="00E947B0" w:rsidRDefault="00E947B0" w:rsidP="002C0CA5">
      <w:pPr>
        <w:spacing w:line="240" w:lineRule="auto"/>
      </w:pPr>
      <w:r>
        <w:separator/>
      </w:r>
    </w:p>
  </w:endnote>
  <w:endnote w:type="continuationSeparator" w:id="0">
    <w:p w14:paraId="19DA42C3" w14:textId="77777777" w:rsidR="00E947B0" w:rsidRDefault="00E947B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6D39F" w14:textId="77777777" w:rsidR="00E947B0" w:rsidRDefault="00E947B0" w:rsidP="002C0CA5">
      <w:pPr>
        <w:spacing w:line="240" w:lineRule="auto"/>
      </w:pPr>
      <w:r>
        <w:separator/>
      </w:r>
    </w:p>
  </w:footnote>
  <w:footnote w:type="continuationSeparator" w:id="0">
    <w:p w14:paraId="18D94214" w14:textId="77777777" w:rsidR="00E947B0" w:rsidRDefault="00E947B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1A65"/>
    <w:rsid w:val="00074021"/>
    <w:rsid w:val="00077B28"/>
    <w:rsid w:val="000834BC"/>
    <w:rsid w:val="00091F32"/>
    <w:rsid w:val="00094E67"/>
    <w:rsid w:val="000A5E41"/>
    <w:rsid w:val="000C4232"/>
    <w:rsid w:val="000F5505"/>
    <w:rsid w:val="001238E5"/>
    <w:rsid w:val="00191EAB"/>
    <w:rsid w:val="001A6062"/>
    <w:rsid w:val="001A6B9B"/>
    <w:rsid w:val="001D2AEA"/>
    <w:rsid w:val="00207BBF"/>
    <w:rsid w:val="002C0CA5"/>
    <w:rsid w:val="002F4D21"/>
    <w:rsid w:val="00316977"/>
    <w:rsid w:val="00327D01"/>
    <w:rsid w:val="00341D25"/>
    <w:rsid w:val="0036131B"/>
    <w:rsid w:val="00383AA1"/>
    <w:rsid w:val="003A234C"/>
    <w:rsid w:val="003B680D"/>
    <w:rsid w:val="004125EE"/>
    <w:rsid w:val="00444161"/>
    <w:rsid w:val="004F5168"/>
    <w:rsid w:val="0057725A"/>
    <w:rsid w:val="005D5741"/>
    <w:rsid w:val="00644C69"/>
    <w:rsid w:val="006674DC"/>
    <w:rsid w:val="006A3F35"/>
    <w:rsid w:val="006C766B"/>
    <w:rsid w:val="0072568B"/>
    <w:rsid w:val="00735F91"/>
    <w:rsid w:val="0076248B"/>
    <w:rsid w:val="007D736E"/>
    <w:rsid w:val="00860FAB"/>
    <w:rsid w:val="00896660"/>
    <w:rsid w:val="008C5679"/>
    <w:rsid w:val="008F7E6F"/>
    <w:rsid w:val="00925376"/>
    <w:rsid w:val="0093211F"/>
    <w:rsid w:val="009369DB"/>
    <w:rsid w:val="00965A2D"/>
    <w:rsid w:val="00966E0B"/>
    <w:rsid w:val="009B21A4"/>
    <w:rsid w:val="009E56D5"/>
    <w:rsid w:val="009E71F1"/>
    <w:rsid w:val="009F3C49"/>
    <w:rsid w:val="00A43564"/>
    <w:rsid w:val="00A453FE"/>
    <w:rsid w:val="00A77DEE"/>
    <w:rsid w:val="00AD69B0"/>
    <w:rsid w:val="00AE32F4"/>
    <w:rsid w:val="00B2721F"/>
    <w:rsid w:val="00BB1B3A"/>
    <w:rsid w:val="00C27D1A"/>
    <w:rsid w:val="00C700B0"/>
    <w:rsid w:val="00C8353F"/>
    <w:rsid w:val="00CB2B6D"/>
    <w:rsid w:val="00CC0E3F"/>
    <w:rsid w:val="00CD0414"/>
    <w:rsid w:val="00CF2F04"/>
    <w:rsid w:val="00D10B7D"/>
    <w:rsid w:val="00E1015F"/>
    <w:rsid w:val="00E947B0"/>
    <w:rsid w:val="00ED11F9"/>
    <w:rsid w:val="00EE4F54"/>
    <w:rsid w:val="00F17173"/>
    <w:rsid w:val="00F365D1"/>
    <w:rsid w:val="00F41B34"/>
    <w:rsid w:val="00F702E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237E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69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ff2">
    <w:name w:val="ff2"/>
    <w:basedOn w:val="Domylnaczcionkaakapitu"/>
    <w:rsid w:val="00C8353F"/>
  </w:style>
  <w:style w:type="character" w:customStyle="1" w:styleId="Nagwek2Znak">
    <w:name w:val="Nagłówek 2 Znak"/>
    <w:basedOn w:val="Domylnaczcionkaakapitu"/>
    <w:link w:val="Nagwek2"/>
    <w:uiPriority w:val="9"/>
    <w:rsid w:val="009369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9</cp:revision>
  <cp:lastPrinted>2019-03-18T08:34:00Z</cp:lastPrinted>
  <dcterms:created xsi:type="dcterms:W3CDTF">2021-07-10T19:32:00Z</dcterms:created>
  <dcterms:modified xsi:type="dcterms:W3CDTF">2021-09-22T12:45:00Z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