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8088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4EFC88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C98C7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9DED0D" w14:textId="4EF5BB2B" w:rsidR="00CD0414" w:rsidRPr="00B13979" w:rsidRDefault="00DA4DFD" w:rsidP="00417454">
            <w:pPr>
              <w:spacing w:line="240" w:lineRule="auto"/>
              <w:rPr>
                <w:sz w:val="20"/>
                <w:szCs w:val="20"/>
              </w:rPr>
            </w:pPr>
            <w:r w:rsidRPr="00DA4DFD">
              <w:rPr>
                <w:sz w:val="20"/>
                <w:szCs w:val="20"/>
              </w:rPr>
              <w:t>Tereny zieleni miejskiej i zasady ich projektowania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BCEA3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52FE90" w14:textId="4A7BFE07" w:rsidR="00CD0414" w:rsidRPr="003A2588" w:rsidRDefault="00EF756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DE0681" w14:paraId="17E941F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909595E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B63A5A" w14:textId="291E50D0" w:rsidR="00CD0414" w:rsidRPr="00167E8D" w:rsidRDefault="00167E8D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167E8D">
              <w:rPr>
                <w:bCs/>
                <w:sz w:val="16"/>
                <w:szCs w:val="16"/>
                <w:lang w:val="en-GB"/>
              </w:rPr>
              <w:t>Urban green areas and their design principles</w:t>
            </w:r>
          </w:p>
        </w:tc>
      </w:tr>
      <w:tr w:rsidR="00CD0414" w14:paraId="19CCF5D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A93C40B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BFC0" w14:textId="4EC6EF3E" w:rsidR="00CD0414" w:rsidRPr="00582090" w:rsidRDefault="001A7865" w:rsidP="001A786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Ogrodnictwo miejskie i arborystyka</w:t>
            </w:r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06FBFE1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08283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BBF0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23F733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4F2840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7D0B4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9E5EBC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A527DD" w14:textId="45C10ACC" w:rsidR="00207BBF" w:rsidRPr="00207BBF" w:rsidRDefault="005C43CD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6A761426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89779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D94B9" w14:textId="0EC5FFD0" w:rsidR="006C766B" w:rsidRPr="00207BBF" w:rsidRDefault="00B139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6CFF783D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B49FE4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66BEAC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53ADCC50" w14:textId="751BE1FC" w:rsidR="00CD0414" w:rsidRPr="00CD0414" w:rsidRDefault="00B139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3EE68" w14:textId="1551B693" w:rsidR="006C766B" w:rsidRPr="00CD0414" w:rsidRDefault="00A9509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595DE159" w14:textId="7AD5EB4F" w:rsidR="00CD0414" w:rsidRPr="00207BBF" w:rsidRDefault="00A9509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9AFDCF" w14:textId="7FDE98C9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EF756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207A5F2" w14:textId="2D3D5FC9" w:rsidR="00CD0414" w:rsidRPr="00CD0414" w:rsidRDefault="00C15A00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2D3AAF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FD5F9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F0A3A5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EA4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17603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925F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306AA" w14:textId="437E3539" w:rsidR="00CD0414" w:rsidRPr="006C766B" w:rsidRDefault="00DE068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E0681">
              <w:rPr>
                <w:b/>
                <w:sz w:val="16"/>
                <w:szCs w:val="16"/>
              </w:rPr>
              <w:t>OGR-OM1-S-2L05</w:t>
            </w:r>
          </w:p>
        </w:tc>
      </w:tr>
      <w:tr w:rsidR="00ED11F9" w:rsidRPr="00CD0414" w14:paraId="3A917685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254F1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15A00" w14:paraId="3076676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97CA567" w14:textId="77777777" w:rsidR="00C15A00" w:rsidRPr="00582090" w:rsidRDefault="00C15A00" w:rsidP="00C15A0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5F7F" w14:textId="71BDAD42" w:rsidR="00C15A00" w:rsidRPr="007D736E" w:rsidRDefault="00C15A00" w:rsidP="00C15A0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dr inż. Ewa Zaraś - Januszkiewicz</w:t>
            </w:r>
          </w:p>
        </w:tc>
      </w:tr>
      <w:tr w:rsidR="00C15A00" w14:paraId="22F88AF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68985A" w14:textId="77777777" w:rsidR="00C15A00" w:rsidRPr="00582090" w:rsidRDefault="00C15A00" w:rsidP="00C15A0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A3AA" w14:textId="00A96892" w:rsidR="00C15A00" w:rsidRPr="00582090" w:rsidRDefault="00167E8D" w:rsidP="00C15A0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dr inż. Ewa Zaraś – Januszkiewicz, mgr inż. Jakub Botwina</w:t>
            </w:r>
          </w:p>
        </w:tc>
      </w:tr>
      <w:tr w:rsidR="00ED11F9" w14:paraId="2FE7239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F8409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96284" w14:textId="77777777" w:rsidR="00DA4DFD" w:rsidRPr="00DA4DFD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Problematyka części wykładowej dotyczy: przedstawienia uwarunkowań historycznych, przyrodniczych, funkcjonalnych, kompozycyjnych, programowania i projektowania terenów zieleni. Wykłady dotyczą ogólnej charakterystyki typologii terenów zieleni oraz ich powiązania z układem urbanistycznym miasta. W trakcie wykładów studenci będą zapoznani z zasadami programowania różnych typów obiektów architektury krajobrazu  o różnym stopniu złożoności zgodnie z klasyfikacją terenów zieleni.</w:t>
            </w:r>
          </w:p>
          <w:p w14:paraId="5B99A1F5" w14:textId="0EC517AE" w:rsidR="00ED11F9" w:rsidRPr="00582090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W ramach ćwiczeń projektowych studenci wykonują koncepcję wybranego terenu zieleni w zakresie analizy kompozycji oraz doborów gatunków roślin z różnych grup użytkowych. Studenci nabywają umiejętność czytania mapy zasadniczej oraz rysunków projektu koncepcyjnego i technicznego</w:t>
            </w:r>
          </w:p>
        </w:tc>
      </w:tr>
      <w:tr w:rsidR="00ED11F9" w:rsidRPr="00E31A6B" w14:paraId="291BF09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4C83A3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32AC7" w14:textId="77777777" w:rsidR="00DA4DFD" w:rsidRDefault="00DA4DFD" w:rsidP="00DA4DFD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Wykłady: liczba godzin 15</w:t>
            </w:r>
          </w:p>
          <w:p w14:paraId="1BBC7D34" w14:textId="519CD88D" w:rsidR="00ED11F9" w:rsidRPr="005C43CD" w:rsidRDefault="00DA4DFD" w:rsidP="00DA4DFD">
            <w:pPr>
              <w:numPr>
                <w:ilvl w:val="0"/>
                <w:numId w:val="1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Ćwiczenia projektowe: liczba godzin 45;  </w:t>
            </w:r>
          </w:p>
        </w:tc>
      </w:tr>
      <w:tr w:rsidR="00DA4DFD" w:rsidRPr="00E31A6B" w14:paraId="209EB96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E962EA" w14:textId="77777777" w:rsidR="00DA4DFD" w:rsidRPr="00582090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47C3B" w14:textId="6BD9B8CB" w:rsidR="00DA4DFD" w:rsidRPr="00582090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Wykład problemowy, studium przypadku, ćwiczenia projektowe w grupie projektowej (laboratoryjnej), wizyta studialna</w:t>
            </w:r>
          </w:p>
        </w:tc>
      </w:tr>
      <w:tr w:rsidR="00DA4DFD" w:rsidRPr="00E31A6B" w14:paraId="72435C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3A7ED5" w14:textId="77777777" w:rsidR="00DA4DFD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3205485" w14:textId="77777777" w:rsidR="00DA4DFD" w:rsidRPr="00582090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EFFAC" w14:textId="1AAEC08D" w:rsidR="00DA4DFD" w:rsidRPr="00582090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Ozdobne rośliny zielne, drzewoznawstwo, Umiejętności z zakresu rysunku i grafiki inżynierskiej</w:t>
            </w:r>
          </w:p>
        </w:tc>
      </w:tr>
      <w:tr w:rsidR="00AE32F4" w:rsidRPr="00860289" w14:paraId="41F6BE52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2E26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2FF6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EC722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A4A3A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44E7BF9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B13979" w:rsidRPr="00860289" w14:paraId="363E70C9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038D7" w14:textId="77777777" w:rsidR="00B13979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7C15CE8" w14:textId="77777777" w:rsidR="00B13979" w:rsidRPr="007156FC" w:rsidRDefault="00B13979" w:rsidP="00B1397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1118" w14:textId="17BBE0E1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A6CE7" w14:textId="25562369" w:rsidR="00B13979" w:rsidRPr="00453D61" w:rsidRDefault="00DA4DFD" w:rsidP="00D7624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A4DFD">
              <w:rPr>
                <w:rFonts w:cs="Times New Roman"/>
                <w:sz w:val="18"/>
                <w:szCs w:val="18"/>
              </w:rPr>
              <w:t>Tereny zieleni miejskiej i zasady ich projektowania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0DA0B" w14:textId="41E8E3B5" w:rsidR="00B13979" w:rsidRPr="00B722AE" w:rsidRDefault="00D76241" w:rsidP="00D7624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76241">
              <w:rPr>
                <w:sz w:val="18"/>
                <w:szCs w:val="18"/>
              </w:rPr>
              <w:t>K_W01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9D6B4" w14:textId="29808130" w:rsidR="00B13979" w:rsidRPr="00B722AE" w:rsidRDefault="00DA4DFD" w:rsidP="00D7624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13979" w:rsidRPr="00860289" w14:paraId="3E16C575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7DE3D4" w14:textId="77777777" w:rsidR="00B13979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19A03B9" w14:textId="77777777" w:rsidR="00B13979" w:rsidRPr="007156FC" w:rsidRDefault="00B13979" w:rsidP="00B1397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C8DA386" w14:textId="77777777" w:rsidR="00B13979" w:rsidRPr="00453D61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74B48" w14:textId="664A2C59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307A6" w14:textId="77777777" w:rsidR="00DA4DFD" w:rsidRPr="00DA4DFD" w:rsidRDefault="00DA4DFD" w:rsidP="00DA4DF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A4DFD">
              <w:rPr>
                <w:rFonts w:cs="Times New Roman"/>
                <w:sz w:val="18"/>
                <w:szCs w:val="18"/>
              </w:rPr>
              <w:t>Potrafi samodzielnie planować i realizować własne uczenie się poprzez</w:t>
            </w:r>
          </w:p>
          <w:p w14:paraId="44C94020" w14:textId="77777777" w:rsidR="00DA4DFD" w:rsidRPr="00DA4DFD" w:rsidRDefault="00DA4DFD" w:rsidP="00DA4DF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A4DFD">
              <w:rPr>
                <w:rFonts w:cs="Times New Roman"/>
                <w:sz w:val="18"/>
                <w:szCs w:val="18"/>
              </w:rPr>
              <w:t>wyszukanie materiałów z baz w Internecie nt. terenów zieleni i zasad planowania</w:t>
            </w:r>
          </w:p>
          <w:p w14:paraId="589FEFE2" w14:textId="77ADD6C6" w:rsidR="00B13979" w:rsidRPr="00453D61" w:rsidRDefault="00DA4DFD" w:rsidP="00DA4DF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A4DFD">
              <w:rPr>
                <w:rFonts w:cs="Times New Roman"/>
                <w:sz w:val="18"/>
                <w:szCs w:val="18"/>
              </w:rPr>
              <w:t>ich dyspozycji funkcjonalno-przestrzennej.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28C11" w14:textId="39A197C1" w:rsidR="00B13979" w:rsidRPr="00860289" w:rsidRDefault="00DA4DFD" w:rsidP="00D0613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A4DFD">
              <w:rPr>
                <w:sz w:val="18"/>
                <w:szCs w:val="18"/>
              </w:rPr>
              <w:t>K_U14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42F48" w14:textId="62EAD751" w:rsidR="00B13979" w:rsidRPr="00860289" w:rsidRDefault="00DA4DFD" w:rsidP="006815AE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13979" w:rsidRPr="00860289" w14:paraId="43933125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1ED5A" w14:textId="77777777" w:rsidR="00B13979" w:rsidRPr="00453D61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B52FE" w14:textId="15C46CDA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C2EEB" w14:textId="77777777" w:rsidR="00DA4DFD" w:rsidRPr="00DA4DFD" w:rsidRDefault="00DA4DFD" w:rsidP="00DA4DFD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Potrafi zaplanować i przeprowadzić – pod kierunkiem opiekuna naukowego –</w:t>
            </w:r>
          </w:p>
          <w:p w14:paraId="104B7DB8" w14:textId="0270B156" w:rsidR="00B13979" w:rsidRPr="00453D61" w:rsidRDefault="00DA4DFD" w:rsidP="00DA4DF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prace projektowe o niewielkim stopniu skomplikowania.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2AC19" w14:textId="18AB5DF2" w:rsidR="00B13979" w:rsidRPr="001A5E21" w:rsidRDefault="00DA4DFD" w:rsidP="006815AE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A4DFD">
              <w:rPr>
                <w:sz w:val="18"/>
                <w:szCs w:val="18"/>
              </w:rPr>
              <w:t>K_U01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BB051" w14:textId="77777777" w:rsidR="00B13979" w:rsidRDefault="001A5E21" w:rsidP="00B13979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14:paraId="7DFCBC58" w14:textId="63D26A1D" w:rsidR="006815AE" w:rsidRDefault="006815AE" w:rsidP="00B13979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14:paraId="3C311F86" w14:textId="5EBFC530" w:rsidR="006815AE" w:rsidRPr="001A5E21" w:rsidRDefault="006815AE" w:rsidP="00B13979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A4DFD" w:rsidRPr="00860289" w14:paraId="0802EFBC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B3398B" w14:textId="77777777" w:rsidR="00DA4DFD" w:rsidRPr="00453D61" w:rsidRDefault="00DA4DFD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33E8B" w14:textId="26AD089D" w:rsidR="00DA4DFD" w:rsidRDefault="00DA4DFD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BCE84" w14:textId="77777777" w:rsidR="00DA4DFD" w:rsidRPr="00DA4DFD" w:rsidRDefault="00DA4DFD" w:rsidP="00DA4DFD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Potrafi współpracować z innymi uczestnikami procesu projektowego i</w:t>
            </w:r>
          </w:p>
          <w:p w14:paraId="1C734B6A" w14:textId="4EDE8C06" w:rsidR="00DA4DFD" w:rsidRPr="00DA4DFD" w:rsidRDefault="00DA4DFD" w:rsidP="00DA4DFD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budowlanego.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0F116" w14:textId="09912AB3" w:rsidR="00DA4DFD" w:rsidRPr="006815AE" w:rsidRDefault="00DA4DFD" w:rsidP="006815AE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A4DFD">
              <w:rPr>
                <w:sz w:val="18"/>
                <w:szCs w:val="18"/>
              </w:rPr>
              <w:t>K_U13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D88B9" w14:textId="77777777" w:rsidR="00DA4DFD" w:rsidRDefault="00DA4DFD" w:rsidP="00B13979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B13979" w:rsidRPr="00860289" w14:paraId="09DB7D6F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72330" w14:textId="77777777" w:rsidR="00B13979" w:rsidRDefault="00B13979" w:rsidP="00B1397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6BDA91A" w14:textId="77777777" w:rsidR="00B13979" w:rsidRPr="00453D61" w:rsidRDefault="00B13979" w:rsidP="00B1397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50D1AEC" w14:textId="77777777" w:rsidR="00B13979" w:rsidRPr="00453D61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865B" w14:textId="689163D5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E9E69" w14:textId="77777777" w:rsidR="00DA4DFD" w:rsidRPr="00DA4DFD" w:rsidRDefault="00DA4DFD" w:rsidP="00DA4DFD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Jest świadomy społecznej, zawodowej i etycznej odpowiedzialności za stan</w:t>
            </w:r>
          </w:p>
          <w:p w14:paraId="28053ADC" w14:textId="133FE4D5" w:rsidR="00B13979" w:rsidRPr="00453D61" w:rsidRDefault="00DA4DFD" w:rsidP="00DA4DFD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środowiska miejskiego.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FCFAE" w14:textId="2C708396" w:rsidR="00B13979" w:rsidRPr="00860289" w:rsidRDefault="00DA4DFD" w:rsidP="00B13979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A4DFD">
              <w:rPr>
                <w:sz w:val="18"/>
                <w:szCs w:val="18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F242C" w14:textId="7520FA91" w:rsidR="00B13979" w:rsidRPr="00860289" w:rsidRDefault="00BF2A6F" w:rsidP="00B1397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74021" w14:paraId="374B05E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9869A6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7B731AA0" w14:textId="77777777" w:rsidR="00DA4DFD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Wykłady: Uwarunkowania historyczne, przyrodnicze, funkcjonalne, kompozycyjne, programowanie i</w:t>
            </w:r>
            <w:r>
              <w:rPr>
                <w:sz w:val="16"/>
                <w:szCs w:val="16"/>
              </w:rPr>
              <w:t xml:space="preserve"> </w:t>
            </w:r>
            <w:r w:rsidRPr="00DA4DFD">
              <w:rPr>
                <w:sz w:val="16"/>
                <w:szCs w:val="16"/>
              </w:rPr>
              <w:t>projektowanie terenów zieleni. Ogólna charakterystyka typologii terenów zieleni oraz ich powiązania z</w:t>
            </w:r>
            <w:r>
              <w:rPr>
                <w:sz w:val="16"/>
                <w:szCs w:val="16"/>
              </w:rPr>
              <w:t xml:space="preserve"> </w:t>
            </w:r>
            <w:r w:rsidRPr="00DA4DFD">
              <w:rPr>
                <w:sz w:val="16"/>
                <w:szCs w:val="16"/>
              </w:rPr>
              <w:t>układem urbanistycznym miasta. Zasady programowania różnych typów obiektów zieleni miejskiej, o</w:t>
            </w:r>
            <w:r>
              <w:rPr>
                <w:sz w:val="16"/>
                <w:szCs w:val="16"/>
              </w:rPr>
              <w:t xml:space="preserve"> </w:t>
            </w:r>
            <w:r w:rsidRPr="00DA4DFD">
              <w:rPr>
                <w:sz w:val="16"/>
                <w:szCs w:val="16"/>
              </w:rPr>
              <w:t>różnym stopniu złożoności od parkletów i wunerffów po parki, zieleń osiedlową itp.</w:t>
            </w:r>
            <w:r>
              <w:rPr>
                <w:sz w:val="16"/>
                <w:szCs w:val="16"/>
              </w:rPr>
              <w:t xml:space="preserve"> </w:t>
            </w:r>
          </w:p>
          <w:p w14:paraId="47F02F2B" w14:textId="528961A0" w:rsidR="00DA4DFD" w:rsidRPr="00DA4DFD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Ćwiczenia: Koncepcja wybranego terenu zieleni w zakresie analizy kompozycji oraz doborów gatunków</w:t>
            </w:r>
          </w:p>
          <w:p w14:paraId="4B19C944" w14:textId="644E680D" w:rsidR="00074021" w:rsidRPr="009E71F1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roślin z różnych grup użytkowych. Czytanie mapy i projektu koncepcyjnego oraz budowlanego.</w:t>
            </w:r>
          </w:p>
        </w:tc>
      </w:tr>
      <w:tr w:rsidR="00ED11F9" w14:paraId="38E5B72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2D49D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650E14CE" w14:textId="77777777" w:rsidR="00DA4DFD" w:rsidRPr="00DA4DFD" w:rsidRDefault="00DA4DFD" w:rsidP="00DA4DFD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Efekty W1, U3 – egzamin</w:t>
            </w:r>
          </w:p>
          <w:p w14:paraId="6877041D" w14:textId="68410BA9" w:rsidR="00ED11F9" w:rsidRPr="009E71F1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A4DFD">
              <w:rPr>
                <w:rFonts w:cs="Times New Roman"/>
                <w:bCs/>
                <w:sz w:val="18"/>
                <w:szCs w:val="18"/>
              </w:rPr>
              <w:t>Efekty U1, U2, K1 – praca projektowa</w:t>
            </w:r>
          </w:p>
        </w:tc>
      </w:tr>
      <w:tr w:rsidR="00ED11F9" w14:paraId="608AA8E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B06594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2552B68A" w14:textId="01B73648" w:rsidR="00DA4DFD" w:rsidRDefault="00DA4DFD" w:rsidP="00DA4DFD">
            <w:pPr>
              <w:widowControl w:val="0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</w:t>
            </w:r>
            <w:r>
              <w:rPr>
                <w:rFonts w:cs="Calibri"/>
                <w:sz w:val="16"/>
                <w:szCs w:val="16"/>
              </w:rPr>
              <w:t>ywiad i obserwacja funkcjonowania użytkownika, nakreślenie potrzeb</w:t>
            </w:r>
          </w:p>
          <w:p w14:paraId="0D35B5C3" w14:textId="71319602" w:rsidR="00ED11F9" w:rsidRPr="009E71F1" w:rsidRDefault="00DA4DFD" w:rsidP="00DA4D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Prezentacja multimedialna analiz wykonanych na podstawie zebranych materiałów wyjściowych, plansza projektowa</w:t>
            </w:r>
          </w:p>
        </w:tc>
      </w:tr>
      <w:tr w:rsidR="00ED11F9" w14:paraId="20D5C22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27E35BA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EE006EB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423B1635" w14:textId="34FB913D" w:rsidR="006D387A" w:rsidRDefault="006D387A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25B89">
              <w:rPr>
                <w:bCs/>
                <w:sz w:val="16"/>
                <w:szCs w:val="16"/>
              </w:rPr>
              <w:t>Ocena z</w:t>
            </w:r>
            <w:r>
              <w:rPr>
                <w:bCs/>
                <w:sz w:val="16"/>
                <w:szCs w:val="16"/>
              </w:rPr>
              <w:t xml:space="preserve"> egzaminu </w:t>
            </w:r>
            <w:r w:rsidRPr="00125B89">
              <w:rPr>
                <w:bCs/>
                <w:sz w:val="16"/>
                <w:szCs w:val="16"/>
              </w:rPr>
              <w:t xml:space="preserve">– </w:t>
            </w:r>
            <w:r w:rsidR="00960031">
              <w:rPr>
                <w:bCs/>
                <w:sz w:val="16"/>
                <w:szCs w:val="16"/>
              </w:rPr>
              <w:t>60</w:t>
            </w:r>
            <w:r w:rsidRPr="00125B89">
              <w:rPr>
                <w:bCs/>
                <w:sz w:val="16"/>
                <w:szCs w:val="16"/>
              </w:rPr>
              <w:t>%</w:t>
            </w:r>
          </w:p>
          <w:p w14:paraId="73766A37" w14:textId="6F876C16" w:rsidR="00ED11F9" w:rsidRPr="009E71F1" w:rsidRDefault="006D387A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25B89">
              <w:rPr>
                <w:bCs/>
                <w:sz w:val="16"/>
                <w:szCs w:val="16"/>
              </w:rPr>
              <w:t xml:space="preserve">Ocena </w:t>
            </w:r>
            <w:r>
              <w:rPr>
                <w:bCs/>
                <w:sz w:val="16"/>
                <w:szCs w:val="16"/>
              </w:rPr>
              <w:t>z</w:t>
            </w:r>
            <w:r w:rsidR="00960031">
              <w:rPr>
                <w:bCs/>
                <w:sz w:val="16"/>
                <w:szCs w:val="16"/>
              </w:rPr>
              <w:t xml:space="preserve"> </w:t>
            </w:r>
            <w:r w:rsidR="00DA4DFD">
              <w:rPr>
                <w:bCs/>
                <w:sz w:val="16"/>
                <w:szCs w:val="16"/>
              </w:rPr>
              <w:t>projektu</w:t>
            </w:r>
            <w:r w:rsidRPr="00125B89">
              <w:rPr>
                <w:bCs/>
                <w:sz w:val="16"/>
                <w:szCs w:val="16"/>
              </w:rPr>
              <w:t xml:space="preserve"> – </w:t>
            </w:r>
            <w:r w:rsidR="002B03B7">
              <w:rPr>
                <w:bCs/>
                <w:sz w:val="16"/>
                <w:szCs w:val="16"/>
              </w:rPr>
              <w:t>40</w:t>
            </w:r>
            <w:r w:rsidRPr="00125B89">
              <w:rPr>
                <w:bCs/>
                <w:sz w:val="16"/>
                <w:szCs w:val="16"/>
              </w:rPr>
              <w:t>%</w:t>
            </w:r>
          </w:p>
        </w:tc>
      </w:tr>
      <w:tr w:rsidR="00ED11F9" w14:paraId="574243A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385597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DC5C5CD" w14:textId="070B0401" w:rsidR="00ED11F9" w:rsidRPr="009E71F1" w:rsidRDefault="001A480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Sala wykładowa, sala ćwiczeniowa, zajęcia terenowe</w:t>
            </w:r>
          </w:p>
        </w:tc>
      </w:tr>
      <w:tr w:rsidR="00ED11F9" w:rsidRPr="005C43CD" w14:paraId="63BCD236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42B4DF1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749D00B7" w14:textId="77777777" w:rsidR="00DA4DFD" w:rsidRPr="00DA4DFD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1.</w:t>
            </w:r>
            <w:r w:rsidRPr="00DA4DFD">
              <w:rPr>
                <w:sz w:val="16"/>
                <w:szCs w:val="16"/>
              </w:rPr>
              <w:tab/>
              <w:t>Sanchez V., Atlas wspólczesnej architektury krajobrazu, wyd. TMC, Warszawa 2009</w:t>
            </w:r>
          </w:p>
          <w:p w14:paraId="46316C29" w14:textId="77777777" w:rsidR="00DA4DFD" w:rsidRPr="00DA4DFD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2.</w:t>
            </w:r>
            <w:r w:rsidRPr="00DA4DFD">
              <w:rPr>
                <w:sz w:val="16"/>
                <w:szCs w:val="16"/>
              </w:rPr>
              <w:tab/>
              <w:t>Niemirski W., Kształtowanie terenów zieleni, Wydawnictwo Arkady, Warszaw 1973</w:t>
            </w:r>
          </w:p>
          <w:p w14:paraId="7A171CE7" w14:textId="710F2826" w:rsidR="00ED11F9" w:rsidRPr="00960031" w:rsidRDefault="00DA4DFD" w:rsidP="00DA4DFD">
            <w:pPr>
              <w:spacing w:line="240" w:lineRule="auto"/>
              <w:rPr>
                <w:sz w:val="16"/>
                <w:szCs w:val="16"/>
              </w:rPr>
            </w:pPr>
            <w:r w:rsidRPr="00DA4DFD">
              <w:rPr>
                <w:sz w:val="16"/>
                <w:szCs w:val="16"/>
              </w:rPr>
              <w:t>3.</w:t>
            </w:r>
            <w:r w:rsidRPr="00DA4DFD">
              <w:rPr>
                <w:sz w:val="16"/>
                <w:szCs w:val="16"/>
              </w:rPr>
              <w:tab/>
              <w:t>Szumański M., Niemirski A., Rutkowski S., Rozważania nad klasyfikacją terenów zieleni, Diariusz Katedry Projektowania w Architekturze Krajobrazu, Wydawnictwo SGGW, Warszaw 1994</w:t>
            </w:r>
          </w:p>
        </w:tc>
      </w:tr>
      <w:tr w:rsidR="00ED11F9" w14:paraId="296BC8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DD94B0A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14:paraId="7420AE46" w14:textId="51E879CE" w:rsidR="00ED11F9" w:rsidRPr="00701DD3" w:rsidRDefault="006D387A" w:rsidP="00CD0414">
            <w:pPr>
              <w:spacing w:line="240" w:lineRule="auto"/>
              <w:rPr>
                <w:sz w:val="20"/>
                <w:szCs w:val="20"/>
              </w:rPr>
            </w:pPr>
            <w:r w:rsidRPr="00BA7B17">
              <w:rPr>
                <w:sz w:val="16"/>
                <w:szCs w:val="16"/>
              </w:rPr>
              <w:t>Do wyliczenia oceny końcowej stosowana jest następująca skala: 100-91% pkt – 5,0, 90-81% pkt – 4,5, 80-71% pkt – 4,0, 70-61% pkt – 3,5, 60-51% pkt – 3,</w:t>
            </w:r>
            <w:r>
              <w:rPr>
                <w:sz w:val="16"/>
                <w:szCs w:val="16"/>
              </w:rPr>
              <w:t>0</w:t>
            </w:r>
          </w:p>
          <w:p w14:paraId="24CAA5FF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0D4EF72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0DD135B3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E05BF1D" w14:textId="77777777" w:rsidR="00ED11F9" w:rsidRDefault="00ED11F9" w:rsidP="00ED11F9">
      <w:pPr>
        <w:rPr>
          <w:sz w:val="16"/>
        </w:rPr>
      </w:pPr>
    </w:p>
    <w:p w14:paraId="2D818005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892DCAF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191A67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16D269" w14:textId="591306C5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1A4809">
              <w:rPr>
                <w:sz w:val="16"/>
                <w:szCs w:val="16"/>
              </w:rPr>
              <w:t>75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7B9EB29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5291DE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56D428B" w14:textId="0333E1C1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EF7568">
              <w:rPr>
                <w:sz w:val="16"/>
                <w:szCs w:val="16"/>
              </w:rPr>
              <w:t>2,</w:t>
            </w:r>
            <w:r w:rsidR="00DA4DFD">
              <w:rPr>
                <w:sz w:val="16"/>
                <w:szCs w:val="16"/>
              </w:rPr>
              <w:t>4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12368B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91A5F" w14:textId="77777777" w:rsidR="00442DEA" w:rsidRDefault="00442DEA" w:rsidP="002C0CA5">
      <w:pPr>
        <w:spacing w:line="240" w:lineRule="auto"/>
      </w:pPr>
      <w:r>
        <w:separator/>
      </w:r>
    </w:p>
  </w:endnote>
  <w:endnote w:type="continuationSeparator" w:id="0">
    <w:p w14:paraId="0E249323" w14:textId="77777777" w:rsidR="00442DEA" w:rsidRDefault="00442DE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C439" w14:textId="77777777" w:rsidR="00442DEA" w:rsidRDefault="00442DEA" w:rsidP="002C0CA5">
      <w:pPr>
        <w:spacing w:line="240" w:lineRule="auto"/>
      </w:pPr>
      <w:r>
        <w:separator/>
      </w:r>
    </w:p>
  </w:footnote>
  <w:footnote w:type="continuationSeparator" w:id="0">
    <w:p w14:paraId="417D6C29" w14:textId="77777777" w:rsidR="00442DEA" w:rsidRDefault="00442DE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815C0E"/>
    <w:multiLevelType w:val="multilevel"/>
    <w:tmpl w:val="B91E3BD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6E41BB"/>
    <w:multiLevelType w:val="multilevel"/>
    <w:tmpl w:val="C9126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333C7E"/>
    <w:multiLevelType w:val="hybridMultilevel"/>
    <w:tmpl w:val="9C5CE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3sDAzNDI3Mjc1NzVS0lEKTi0uzszPAykwrgUAlkDZRiwAAAA="/>
  </w:docVars>
  <w:rsids>
    <w:rsidRoot w:val="00ED11F9"/>
    <w:rsid w:val="0002592A"/>
    <w:rsid w:val="00033FC7"/>
    <w:rsid w:val="00074021"/>
    <w:rsid w:val="000834BC"/>
    <w:rsid w:val="00091F32"/>
    <w:rsid w:val="000A5E41"/>
    <w:rsid w:val="000B1187"/>
    <w:rsid w:val="000C4232"/>
    <w:rsid w:val="00167E8D"/>
    <w:rsid w:val="00191EAB"/>
    <w:rsid w:val="001A3847"/>
    <w:rsid w:val="001A4809"/>
    <w:rsid w:val="001A5E21"/>
    <w:rsid w:val="001A6062"/>
    <w:rsid w:val="001A6B9B"/>
    <w:rsid w:val="001A7865"/>
    <w:rsid w:val="00207BBF"/>
    <w:rsid w:val="002B03B7"/>
    <w:rsid w:val="002C0CA5"/>
    <w:rsid w:val="00316977"/>
    <w:rsid w:val="00325955"/>
    <w:rsid w:val="00341D25"/>
    <w:rsid w:val="0036131B"/>
    <w:rsid w:val="00383AA1"/>
    <w:rsid w:val="003B01F0"/>
    <w:rsid w:val="003B680D"/>
    <w:rsid w:val="003C74AA"/>
    <w:rsid w:val="00415DCA"/>
    <w:rsid w:val="00442DEA"/>
    <w:rsid w:val="00444161"/>
    <w:rsid w:val="0045438D"/>
    <w:rsid w:val="004A02E2"/>
    <w:rsid w:val="004F5168"/>
    <w:rsid w:val="005C43CD"/>
    <w:rsid w:val="006674DC"/>
    <w:rsid w:val="006815AE"/>
    <w:rsid w:val="006C6B87"/>
    <w:rsid w:val="006C766B"/>
    <w:rsid w:val="006D387A"/>
    <w:rsid w:val="0072568B"/>
    <w:rsid w:val="00727D22"/>
    <w:rsid w:val="00735F91"/>
    <w:rsid w:val="007D736E"/>
    <w:rsid w:val="0083598C"/>
    <w:rsid w:val="00860FAB"/>
    <w:rsid w:val="00896660"/>
    <w:rsid w:val="008A43FD"/>
    <w:rsid w:val="008C5679"/>
    <w:rsid w:val="008F7E6F"/>
    <w:rsid w:val="00925376"/>
    <w:rsid w:val="0093211F"/>
    <w:rsid w:val="00935BB6"/>
    <w:rsid w:val="00953D2A"/>
    <w:rsid w:val="00960031"/>
    <w:rsid w:val="00965A2D"/>
    <w:rsid w:val="00966E0B"/>
    <w:rsid w:val="009B21A4"/>
    <w:rsid w:val="009E5DF7"/>
    <w:rsid w:val="009E71F1"/>
    <w:rsid w:val="00A43564"/>
    <w:rsid w:val="00A77DEE"/>
    <w:rsid w:val="00A95098"/>
    <w:rsid w:val="00AD71A4"/>
    <w:rsid w:val="00AE32F4"/>
    <w:rsid w:val="00B0128D"/>
    <w:rsid w:val="00B13979"/>
    <w:rsid w:val="00B2721F"/>
    <w:rsid w:val="00B722AE"/>
    <w:rsid w:val="00BC430A"/>
    <w:rsid w:val="00BE5DB7"/>
    <w:rsid w:val="00BF2A6F"/>
    <w:rsid w:val="00C15A00"/>
    <w:rsid w:val="00C27D1A"/>
    <w:rsid w:val="00CD0414"/>
    <w:rsid w:val="00CF6DE9"/>
    <w:rsid w:val="00D0613C"/>
    <w:rsid w:val="00D10B7D"/>
    <w:rsid w:val="00D55749"/>
    <w:rsid w:val="00D76241"/>
    <w:rsid w:val="00DA4DFD"/>
    <w:rsid w:val="00DE0681"/>
    <w:rsid w:val="00E27AE1"/>
    <w:rsid w:val="00ED11F9"/>
    <w:rsid w:val="00EE4F54"/>
    <w:rsid w:val="00EF7568"/>
    <w:rsid w:val="00F17173"/>
    <w:rsid w:val="00F52CE5"/>
    <w:rsid w:val="00F72D1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A1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agwek"/>
    <w:next w:val="Tekstpodstawowy"/>
    <w:link w:val="Nagwek1Znak"/>
    <w:qFormat/>
    <w:rsid w:val="00DA4DFD"/>
    <w:pPr>
      <w:numPr>
        <w:numId w:val="3"/>
      </w:numPr>
      <w:suppressAutoHyphens/>
      <w:spacing w:before="240" w:after="12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Nagwek2">
    <w:name w:val="heading 2"/>
    <w:basedOn w:val="Nagwek"/>
    <w:next w:val="Tekstpodstawowy"/>
    <w:link w:val="Nagwek2Znak"/>
    <w:qFormat/>
    <w:rsid w:val="00DA4DFD"/>
    <w:pPr>
      <w:numPr>
        <w:ilvl w:val="1"/>
        <w:numId w:val="3"/>
      </w:numPr>
      <w:suppressAutoHyphens/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3B01F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A4DFD"/>
    <w:rPr>
      <w:rFonts w:ascii="Liberation Serif" w:eastAsia="Segoe UI" w:hAnsi="Liberation Serif" w:cs="Tahoma"/>
      <w:b/>
      <w:bCs/>
      <w:sz w:val="48"/>
      <w:szCs w:val="48"/>
    </w:rPr>
  </w:style>
  <w:style w:type="character" w:customStyle="1" w:styleId="Nagwek2Znak">
    <w:name w:val="Nagłówek 2 Znak"/>
    <w:basedOn w:val="Domylnaczcionkaakapitu"/>
    <w:link w:val="Nagwek2"/>
    <w:rsid w:val="00DA4DFD"/>
    <w:rPr>
      <w:rFonts w:ascii="Liberation Serif" w:eastAsia="Segoe UI" w:hAnsi="Liberation Serif" w:cs="Tahoma"/>
      <w:b/>
      <w:bCs/>
      <w:sz w:val="36"/>
      <w:szCs w:val="3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4D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4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3</cp:revision>
  <cp:lastPrinted>2019-03-18T08:34:00Z</cp:lastPrinted>
  <dcterms:created xsi:type="dcterms:W3CDTF">2021-09-22T13:59:00Z</dcterms:created>
  <dcterms:modified xsi:type="dcterms:W3CDTF">2021-09-22T14:07:00Z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