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18088" w14:textId="77777777"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708"/>
        <w:gridCol w:w="709"/>
        <w:gridCol w:w="1134"/>
        <w:gridCol w:w="1276"/>
        <w:gridCol w:w="1559"/>
        <w:gridCol w:w="992"/>
        <w:gridCol w:w="1418"/>
        <w:gridCol w:w="443"/>
        <w:gridCol w:w="648"/>
        <w:gridCol w:w="43"/>
        <w:gridCol w:w="709"/>
      </w:tblGrid>
      <w:tr w:rsidR="00CD0414" w14:paraId="4EFC8865" w14:textId="77777777" w:rsidTr="00074021">
        <w:trPr>
          <w:trHeight w:val="405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9C98C7" w14:textId="77777777"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79DED0D" w14:textId="208B5DBF" w:rsidR="00CD0414" w:rsidRPr="00B13979" w:rsidRDefault="00C57056" w:rsidP="00417454">
            <w:pPr>
              <w:spacing w:line="240" w:lineRule="auto"/>
              <w:rPr>
                <w:sz w:val="20"/>
                <w:szCs w:val="20"/>
              </w:rPr>
            </w:pPr>
            <w:r w:rsidRPr="00C57056">
              <w:rPr>
                <w:sz w:val="20"/>
                <w:szCs w:val="20"/>
              </w:rPr>
              <w:t>Gleboznawstwo miejskie i podłoża ogrodnicze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9BCEA3" w14:textId="77777777"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452FE90" w14:textId="5CF361B8" w:rsidR="00CD0414" w:rsidRPr="003A2588" w:rsidRDefault="006D387A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RPr="00CB0F08" w14:paraId="17E941F3" w14:textId="77777777" w:rsidTr="00074021">
        <w:trPr>
          <w:trHeight w:val="340"/>
        </w:trPr>
        <w:tc>
          <w:tcPr>
            <w:tcW w:w="2480" w:type="dxa"/>
            <w:gridSpan w:val="3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4909595E" w14:textId="77777777"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vAlign w:val="center"/>
          </w:tcPr>
          <w:p w14:paraId="06B63A5A" w14:textId="6AED6053" w:rsidR="00CD0414" w:rsidRPr="00C57056" w:rsidRDefault="00C57056" w:rsidP="00417454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 w:rsidRPr="00CB0F08">
              <w:rPr>
                <w:bCs/>
                <w:sz w:val="16"/>
                <w:szCs w:val="16"/>
                <w:lang w:val="en-GB"/>
              </w:rPr>
              <w:t>Urban soil science and horticultural substrates</w:t>
            </w:r>
          </w:p>
        </w:tc>
      </w:tr>
      <w:tr w:rsidR="00CD0414" w14:paraId="19CCF5DB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6A93C40B" w14:textId="77777777"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4BFC0" w14:textId="4EC6EF3E" w:rsidR="00CD0414" w:rsidRPr="00582090" w:rsidRDefault="001A7865" w:rsidP="001A7865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>Ogrodnictwo miejskie i arborystyka</w:t>
            </w:r>
            <w:r w:rsidR="00CD0414">
              <w:rPr>
                <w:sz w:val="16"/>
                <w:szCs w:val="18"/>
              </w:rPr>
              <w:tab/>
            </w:r>
          </w:p>
        </w:tc>
      </w:tr>
      <w:tr w:rsidR="00CD0414" w14:paraId="06FBFE15" w14:textId="77777777" w:rsidTr="00074021">
        <w:trPr>
          <w:trHeight w:val="227"/>
        </w:trPr>
        <w:tc>
          <w:tcPr>
            <w:tcW w:w="2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008283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9BBF06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14:paraId="23F733C3" w14:textId="77777777" w:rsidTr="00074021">
        <w:trPr>
          <w:trHeight w:val="303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C4F2840" w14:textId="77777777"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3C7D0B4" w14:textId="77777777" w:rsidR="00207BBF" w:rsidRPr="00207BBF" w:rsidRDefault="001A6B9B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39E5EBC" w14:textId="77777777"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5DA527DD" w14:textId="3633B85D" w:rsidR="00207BBF" w:rsidRPr="00207BBF" w:rsidRDefault="00CB0F08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CD0414" w14:paraId="6A761426" w14:textId="77777777" w:rsidTr="00074021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D897796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DBD94B9" w14:textId="0EC5FFD0" w:rsidR="006C766B" w:rsidRPr="00207BBF" w:rsidRDefault="00B13979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14:paraId="6CFF783D" w14:textId="77777777"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FB49FE4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F66BEAC" w14:textId="2220DC36" w:rsidR="006C766B" w:rsidRPr="00CD0414" w:rsidRDefault="00C5705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14:paraId="53ADCC50" w14:textId="00CF1B42" w:rsidR="00CD0414" w:rsidRPr="00CD0414" w:rsidRDefault="00C5705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D83EE68" w14:textId="07333352" w:rsidR="006C766B" w:rsidRPr="00CD0414" w:rsidRDefault="00B13979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14:paraId="595DE159" w14:textId="77777777" w:rsidR="00CD0414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19AFDCF" w14:textId="7A904A16" w:rsidR="00CD0414" w:rsidRPr="00CD0414" w:rsidRDefault="00207BBF" w:rsidP="001A6B9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C57056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3207A5F2" w14:textId="29727D17" w:rsidR="00CD0414" w:rsidRPr="00CD0414" w:rsidRDefault="00B13979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207BBF"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14:paraId="12D3AAF6" w14:textId="77777777" w:rsidTr="00074021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EEFD5F9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1F0A3A5" w14:textId="77777777"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C2EA40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A17603" w14:textId="77777777" w:rsidR="00CD0414" w:rsidRPr="008C5679" w:rsidRDefault="00CD0414" w:rsidP="001A6B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1A6B9B">
              <w:rPr>
                <w:sz w:val="16"/>
                <w:szCs w:val="16"/>
              </w:rPr>
              <w:t>21</w:t>
            </w:r>
            <w:r w:rsidRPr="008C5679">
              <w:rPr>
                <w:sz w:val="16"/>
                <w:szCs w:val="16"/>
              </w:rPr>
              <w:t>/20</w:t>
            </w:r>
            <w:r w:rsidR="001A6B9B">
              <w:rPr>
                <w:sz w:val="16"/>
                <w:szCs w:val="16"/>
              </w:rPr>
              <w:t>22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3925FC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7306AA" w14:textId="47825748" w:rsidR="00CD0414" w:rsidRPr="006C766B" w:rsidRDefault="003344FE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3344FE">
              <w:rPr>
                <w:b/>
                <w:sz w:val="16"/>
                <w:szCs w:val="16"/>
              </w:rPr>
              <w:t>OGR-OM1-S-1Z04</w:t>
            </w:r>
          </w:p>
        </w:tc>
      </w:tr>
      <w:tr w:rsidR="00ED11F9" w:rsidRPr="00CD0414" w14:paraId="3A917685" w14:textId="77777777" w:rsidTr="00074021">
        <w:trPr>
          <w:trHeight w:val="227"/>
        </w:trPr>
        <w:tc>
          <w:tcPr>
            <w:tcW w:w="1070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5254F1" w14:textId="77777777"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14:paraId="30766760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797CA567" w14:textId="77777777"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25F7F" w14:textId="75610CA2" w:rsidR="00ED11F9" w:rsidRPr="007D736E" w:rsidRDefault="003344FE" w:rsidP="003344FE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</w:t>
            </w:r>
            <w:r w:rsidR="001A7865">
              <w:rPr>
                <w:b/>
                <w:bCs/>
                <w:sz w:val="16"/>
                <w:szCs w:val="16"/>
              </w:rPr>
              <w:t>r</w:t>
            </w:r>
            <w:r>
              <w:rPr>
                <w:b/>
                <w:bCs/>
                <w:sz w:val="16"/>
                <w:szCs w:val="16"/>
              </w:rPr>
              <w:t xml:space="preserve"> hab. Barbara Łata</w:t>
            </w:r>
          </w:p>
        </w:tc>
      </w:tr>
      <w:tr w:rsidR="00ED11F9" w14:paraId="22F88AF9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4968985A" w14:textId="77777777"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A9A3AA" w14:textId="130E3798" w:rsidR="00ED11F9" w:rsidRPr="00582090" w:rsidRDefault="003344FE" w:rsidP="003344FE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3344FE">
              <w:rPr>
                <w:b/>
                <w:bCs/>
                <w:sz w:val="16"/>
                <w:szCs w:val="16"/>
              </w:rPr>
              <w:t xml:space="preserve">dr hab. Barbara </w:t>
            </w:r>
            <w:r w:rsidR="00CB0F08" w:rsidRPr="003344FE">
              <w:rPr>
                <w:b/>
                <w:bCs/>
                <w:sz w:val="16"/>
                <w:szCs w:val="16"/>
              </w:rPr>
              <w:t>Łata</w:t>
            </w:r>
            <w:r w:rsidR="00CB0F08">
              <w:rPr>
                <w:b/>
                <w:bCs/>
                <w:sz w:val="16"/>
                <w:szCs w:val="16"/>
              </w:rPr>
              <w:t>, dr</w:t>
            </w:r>
            <w:r w:rsidR="00B13979">
              <w:rPr>
                <w:b/>
                <w:bCs/>
                <w:sz w:val="16"/>
                <w:szCs w:val="16"/>
              </w:rPr>
              <w:t xml:space="preserve"> inż. Mariola Wrochna</w:t>
            </w:r>
          </w:p>
        </w:tc>
      </w:tr>
      <w:tr w:rsidR="00ED11F9" w14:paraId="2FE72393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33F8409C" w14:textId="77777777"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68C9A" w14:textId="3479CF8C" w:rsidR="00497D53" w:rsidRPr="00497D53" w:rsidRDefault="00497D53" w:rsidP="00497D5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497D53">
              <w:rPr>
                <w:sz w:val="16"/>
                <w:szCs w:val="16"/>
              </w:rPr>
              <w:t>Celem przedmiotu będzie zapoznanie studentów</w:t>
            </w:r>
            <w:r w:rsidR="000325C6">
              <w:rPr>
                <w:sz w:val="16"/>
                <w:szCs w:val="16"/>
              </w:rPr>
              <w:t xml:space="preserve"> z</w:t>
            </w:r>
            <w:r w:rsidRPr="00497D53">
              <w:rPr>
                <w:sz w:val="16"/>
                <w:szCs w:val="16"/>
              </w:rPr>
              <w:t xml:space="preserve"> właściwościami fizycznymi, chemicznymi i biologicznymi kształtującymi sprawność gleb jako siedliska wzrostu roślin, zmianami tych cech w wyniku antropopresji, podstawami systematyki gleb i charakterystyką gleb a</w:t>
            </w:r>
            <w:r>
              <w:rPr>
                <w:sz w:val="16"/>
                <w:szCs w:val="16"/>
              </w:rPr>
              <w:t>ntropogenicznych, podstawami z</w:t>
            </w:r>
            <w:r w:rsidRPr="00497D53">
              <w:rPr>
                <w:sz w:val="16"/>
                <w:szCs w:val="16"/>
              </w:rPr>
              <w:t>arządzani</w:t>
            </w:r>
            <w:r>
              <w:rPr>
                <w:sz w:val="16"/>
                <w:szCs w:val="16"/>
              </w:rPr>
              <w:t>a</w:t>
            </w:r>
            <w:r w:rsidRPr="00497D53">
              <w:rPr>
                <w:sz w:val="16"/>
                <w:szCs w:val="16"/>
              </w:rPr>
              <w:t xml:space="preserve"> zasobami glebowymi w</w:t>
            </w:r>
            <w:r>
              <w:rPr>
                <w:sz w:val="16"/>
                <w:szCs w:val="16"/>
              </w:rPr>
              <w:t xml:space="preserve"> </w:t>
            </w:r>
            <w:r w:rsidRPr="00497D53">
              <w:rPr>
                <w:sz w:val="16"/>
                <w:szCs w:val="16"/>
              </w:rPr>
              <w:t>zrównoważonym rozwoju obszarów miejskich</w:t>
            </w:r>
            <w:r>
              <w:rPr>
                <w:sz w:val="16"/>
                <w:szCs w:val="16"/>
              </w:rPr>
              <w:t>.</w:t>
            </w:r>
          </w:p>
          <w:p w14:paraId="5B99A1F5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14:paraId="291BF096" w14:textId="77777777" w:rsidTr="00074021">
        <w:trPr>
          <w:trHeight w:val="883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514C83A3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62D7C2" w14:textId="7D7FF0D2" w:rsidR="00ED11F9" w:rsidRPr="00582090" w:rsidRDefault="00CB0F08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wykłady;</w:t>
            </w:r>
            <w:r w:rsidRPr="00582090">
              <w:rPr>
                <w:sz w:val="16"/>
                <w:szCs w:val="16"/>
              </w:rPr>
              <w:t xml:space="preserve"> liczba</w:t>
            </w:r>
            <w:r w:rsidR="00ED11F9" w:rsidRPr="00582090">
              <w:rPr>
                <w:sz w:val="16"/>
                <w:szCs w:val="16"/>
              </w:rPr>
              <w:t xml:space="preserve"> godzin </w:t>
            </w:r>
            <w:r w:rsidR="006D387A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</w:p>
          <w:p w14:paraId="1BBC7D34" w14:textId="5E41BDB2" w:rsidR="00ED11F9" w:rsidRPr="00CB0F08" w:rsidRDefault="00CB0F08" w:rsidP="00CB0F08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</w:t>
            </w:r>
            <w:r w:rsidRPr="00582090">
              <w:rPr>
                <w:sz w:val="16"/>
                <w:szCs w:val="16"/>
              </w:rPr>
              <w:t>; liczba</w:t>
            </w:r>
            <w:r w:rsidR="00ED11F9" w:rsidRPr="00582090">
              <w:rPr>
                <w:sz w:val="16"/>
                <w:szCs w:val="16"/>
              </w:rPr>
              <w:t xml:space="preserve"> godzin </w:t>
            </w:r>
            <w:r w:rsidR="006D387A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</w:p>
        </w:tc>
      </w:tr>
      <w:tr w:rsidR="00ED11F9" w:rsidRPr="00E31A6B" w14:paraId="209EB961" w14:textId="77777777" w:rsidTr="00074021">
        <w:trPr>
          <w:trHeight w:val="57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2FE962EA" w14:textId="77777777"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94D089" w14:textId="77777777" w:rsidR="006D387A" w:rsidRDefault="006D387A" w:rsidP="006D387A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00C48">
              <w:rPr>
                <w:sz w:val="16"/>
                <w:szCs w:val="16"/>
              </w:rPr>
              <w:t>Metody audio-wizualne, doświadczenia przeprowadzone bezpośrednio przez studenta w zespołach, analiza i interpretacja uzyskanych wyników, dyskusja i rozwiązywanie problemu, konsultacje, indywidualna praca studenta.</w:t>
            </w:r>
          </w:p>
          <w:p w14:paraId="27847C3B" w14:textId="7310D0F0" w:rsidR="00ED11F9" w:rsidRPr="00582090" w:rsidRDefault="006D387A" w:rsidP="006D387A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25B89">
              <w:rPr>
                <w:sz w:val="16"/>
                <w:szCs w:val="16"/>
              </w:rPr>
              <w:t>W przypadku zaistnienia konieczności przeprowadzenia zajęć z wykorzystaniem metod zdalnego nauczania,</w:t>
            </w:r>
            <w:r>
              <w:rPr>
                <w:sz w:val="16"/>
                <w:szCs w:val="16"/>
              </w:rPr>
              <w:t xml:space="preserve"> </w:t>
            </w:r>
            <w:r w:rsidRPr="00125B89">
              <w:rPr>
                <w:sz w:val="16"/>
                <w:szCs w:val="16"/>
              </w:rPr>
              <w:t>w ten sposób będą realizowane treści o charakterze audytoryjnym.</w:t>
            </w:r>
          </w:p>
        </w:tc>
      </w:tr>
      <w:tr w:rsidR="00ED11F9" w:rsidRPr="00E31A6B" w14:paraId="72435C0C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043A7ED5" w14:textId="77777777"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14:paraId="53205485" w14:textId="77777777"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57536D" w14:textId="77777777"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14:paraId="23283FA9" w14:textId="64195132" w:rsidR="00ED11F9" w:rsidRDefault="006D387A" w:rsidP="006D387A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Student powinien posiadać podstawową wiedzę z zakresu </w:t>
            </w:r>
            <w:r w:rsidR="00497D53">
              <w:rPr>
                <w:sz w:val="16"/>
                <w:szCs w:val="16"/>
              </w:rPr>
              <w:t>nauk przyrodniczych.</w:t>
            </w:r>
            <w:r>
              <w:rPr>
                <w:sz w:val="16"/>
                <w:szCs w:val="16"/>
              </w:rPr>
              <w:t xml:space="preserve"> </w:t>
            </w:r>
            <w:r>
              <w:t xml:space="preserve"> </w:t>
            </w:r>
          </w:p>
          <w:p w14:paraId="5A1EFFAC" w14:textId="77777777"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AE32F4" w:rsidRPr="00860289" w14:paraId="41F6BE52" w14:textId="77777777" w:rsidTr="00316977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2F2E26" w14:textId="77777777" w:rsidR="00074021" w:rsidRPr="00453D61" w:rsidRDefault="00074021" w:rsidP="00074021">
            <w:pPr>
              <w:spacing w:line="240" w:lineRule="auto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Efekty uczenia się: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0A2FF6" w14:textId="77777777" w:rsidR="00074021" w:rsidRPr="00453D61" w:rsidRDefault="00074021" w:rsidP="00074021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treść</w:t>
            </w:r>
            <w:r>
              <w:rPr>
                <w:sz w:val="18"/>
                <w:szCs w:val="18"/>
              </w:rPr>
              <w:t xml:space="preserve"> efektu przypisanego do zajęć: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DEC722" w14:textId="77777777" w:rsidR="00074021" w:rsidRPr="00860289" w:rsidRDefault="00074021" w:rsidP="00074021">
            <w:pPr>
              <w:spacing w:line="240" w:lineRule="auto"/>
              <w:jc w:val="center"/>
              <w:rPr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Odniesienie </w:t>
            </w:r>
            <w:r>
              <w:rPr>
                <w:bCs/>
                <w:sz w:val="16"/>
                <w:szCs w:val="20"/>
              </w:rPr>
              <w:br/>
            </w:r>
            <w:r w:rsidRPr="00860289">
              <w:rPr>
                <w:bCs/>
                <w:sz w:val="16"/>
                <w:szCs w:val="20"/>
              </w:rPr>
              <w:t>do ef</w:t>
            </w:r>
            <w:r>
              <w:rPr>
                <w:bCs/>
                <w:sz w:val="16"/>
                <w:szCs w:val="20"/>
              </w:rPr>
              <w:t>ektu</w:t>
            </w:r>
            <w:r w:rsidRPr="00860289">
              <w:rPr>
                <w:bCs/>
                <w:sz w:val="16"/>
                <w:szCs w:val="20"/>
              </w:rPr>
              <w:t>. kier</w:t>
            </w:r>
            <w:r>
              <w:rPr>
                <w:bCs/>
                <w:sz w:val="16"/>
                <w:szCs w:val="20"/>
              </w:rPr>
              <w:t>unkowego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8A4A3A" w14:textId="77777777" w:rsidR="00074021" w:rsidRDefault="00074021" w:rsidP="00074021">
            <w:pPr>
              <w:spacing w:line="240" w:lineRule="auto"/>
              <w:jc w:val="center"/>
              <w:rPr>
                <w:rFonts w:cs="Times New Roman"/>
                <w:sz w:val="16"/>
                <w:szCs w:val="20"/>
              </w:rPr>
            </w:pPr>
            <w:r w:rsidRPr="00860289">
              <w:rPr>
                <w:rFonts w:cs="Times New Roman"/>
                <w:sz w:val="16"/>
                <w:szCs w:val="20"/>
              </w:rPr>
              <w:t xml:space="preserve">Siła dla </w:t>
            </w:r>
          </w:p>
          <w:p w14:paraId="344E7BF9" w14:textId="77777777" w:rsidR="00074021" w:rsidRPr="00860289" w:rsidRDefault="00074021" w:rsidP="00074021">
            <w:pPr>
              <w:spacing w:line="240" w:lineRule="auto"/>
              <w:jc w:val="center"/>
              <w:rPr>
                <w:bCs/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 ef. kier*</w:t>
            </w:r>
          </w:p>
        </w:tc>
      </w:tr>
      <w:tr w:rsidR="00497D53" w:rsidRPr="00860289" w14:paraId="363E70C9" w14:textId="77777777" w:rsidTr="00316977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F038D7" w14:textId="77777777" w:rsidR="00497D53" w:rsidRDefault="00497D53" w:rsidP="00497D53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Wiedza</w:t>
            </w:r>
            <w:r>
              <w:rPr>
                <w:sz w:val="18"/>
                <w:szCs w:val="18"/>
              </w:rPr>
              <w:t xml:space="preserve">: </w:t>
            </w:r>
          </w:p>
          <w:p w14:paraId="67C15CE8" w14:textId="77777777" w:rsidR="00497D53" w:rsidRPr="007156FC" w:rsidRDefault="00497D53" w:rsidP="00497D53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zna i rozumie)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161118" w14:textId="17BBE0E1" w:rsidR="00497D53" w:rsidRPr="00453D61" w:rsidRDefault="00497D53" w:rsidP="00497D53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9A6CE7" w14:textId="237773C0" w:rsidR="00497D53" w:rsidRPr="00453D61" w:rsidRDefault="00F16361" w:rsidP="00497D53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</w:t>
            </w:r>
            <w:r w:rsidR="00497D53" w:rsidRPr="00160BBD">
              <w:rPr>
                <w:rFonts w:cstheme="minorHAnsi"/>
                <w:sz w:val="18"/>
                <w:szCs w:val="18"/>
              </w:rPr>
              <w:t>a</w:t>
            </w:r>
            <w:r w:rsidR="00497D53">
              <w:rPr>
                <w:rFonts w:cstheme="minorHAnsi"/>
                <w:sz w:val="18"/>
                <w:szCs w:val="18"/>
              </w:rPr>
              <w:t xml:space="preserve"> pogłębioną</w:t>
            </w:r>
            <w:r w:rsidR="00497D53" w:rsidRPr="00160BBD">
              <w:rPr>
                <w:rFonts w:cstheme="minorHAnsi"/>
                <w:sz w:val="18"/>
                <w:szCs w:val="18"/>
              </w:rPr>
              <w:t xml:space="preserve"> </w:t>
            </w:r>
            <w:r w:rsidR="00497D53">
              <w:rPr>
                <w:rFonts w:cstheme="minorHAnsi"/>
                <w:sz w:val="18"/>
                <w:szCs w:val="18"/>
              </w:rPr>
              <w:t>wiedzę</w:t>
            </w:r>
            <w:r w:rsidR="00497D53" w:rsidRPr="00160BBD">
              <w:rPr>
                <w:rFonts w:cstheme="minorHAnsi"/>
                <w:sz w:val="18"/>
                <w:szCs w:val="18"/>
              </w:rPr>
              <w:t xml:space="preserve"> </w:t>
            </w:r>
            <w:r w:rsidR="00497D53">
              <w:rPr>
                <w:rFonts w:cstheme="minorHAnsi"/>
                <w:sz w:val="18"/>
                <w:szCs w:val="18"/>
              </w:rPr>
              <w:t>o środowisku glebowym w antropogenicznym ekosystemie i rozumie relacje zachodzące między glebą, atmosferą i hydrosferą oraz ich rolę</w:t>
            </w:r>
            <w:r w:rsidR="00497D53" w:rsidRPr="00160BBD">
              <w:rPr>
                <w:rFonts w:cstheme="minorHAnsi"/>
                <w:sz w:val="18"/>
                <w:szCs w:val="18"/>
              </w:rPr>
              <w:t xml:space="preserve"> w kształtowaniu środowiska miejskiego</w:t>
            </w:r>
            <w:r w:rsidR="00497D53">
              <w:rPr>
                <w:rFonts w:cstheme="minorHAnsi"/>
                <w:sz w:val="18"/>
                <w:szCs w:val="18"/>
              </w:rPr>
              <w:t xml:space="preserve"> </w:t>
            </w:r>
            <w:r w:rsidR="00CB0F08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50DA0B" w14:textId="037B4C35" w:rsidR="00497D53" w:rsidRPr="00860289" w:rsidRDefault="00497D53" w:rsidP="00497D53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160BBD">
              <w:rPr>
                <w:rFonts w:cstheme="minorHAnsi"/>
                <w:sz w:val="18"/>
                <w:szCs w:val="18"/>
              </w:rPr>
              <w:t>K_W0</w:t>
            </w:r>
            <w:r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C9D6B4" w14:textId="767E3389" w:rsidR="00497D53" w:rsidRPr="00860289" w:rsidRDefault="00497D53" w:rsidP="00497D53">
            <w:pPr>
              <w:spacing w:line="240" w:lineRule="auto"/>
              <w:rPr>
                <w:bCs/>
                <w:sz w:val="20"/>
                <w:szCs w:val="20"/>
              </w:rPr>
            </w:pPr>
            <w:r w:rsidRPr="00160BBD"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</w:tr>
      <w:tr w:rsidR="00497D53" w:rsidRPr="00860289" w14:paraId="177D2421" w14:textId="77777777" w:rsidTr="00316977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79AE1B" w14:textId="77777777" w:rsidR="00497D53" w:rsidRPr="00453D61" w:rsidRDefault="00497D53" w:rsidP="00497D53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19088B" w14:textId="3AAEB6EC" w:rsidR="00497D53" w:rsidRPr="00453D61" w:rsidRDefault="00497D53" w:rsidP="00497D53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6981F5" w14:textId="19555F20" w:rsidR="00497D53" w:rsidRPr="00453D61" w:rsidRDefault="00F16361" w:rsidP="00497D53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160BBD">
              <w:rPr>
                <w:rFonts w:cstheme="minorHAnsi"/>
                <w:sz w:val="18"/>
                <w:szCs w:val="18"/>
              </w:rPr>
              <w:t xml:space="preserve">Zna </w:t>
            </w:r>
            <w:r w:rsidR="00497D53">
              <w:rPr>
                <w:rFonts w:cstheme="minorHAnsi"/>
                <w:sz w:val="18"/>
                <w:szCs w:val="18"/>
              </w:rPr>
              <w:t xml:space="preserve">i rozumie </w:t>
            </w:r>
            <w:r w:rsidR="00497D53" w:rsidRPr="00160BBD">
              <w:rPr>
                <w:rFonts w:cstheme="minorHAnsi"/>
                <w:sz w:val="18"/>
                <w:szCs w:val="18"/>
              </w:rPr>
              <w:t xml:space="preserve">w zaawansowanym stopniu </w:t>
            </w:r>
            <w:r w:rsidR="00497D53">
              <w:rPr>
                <w:rFonts w:cstheme="minorHAnsi"/>
                <w:sz w:val="18"/>
                <w:szCs w:val="18"/>
              </w:rPr>
              <w:t>właściwości</w:t>
            </w:r>
            <w:r w:rsidR="00497D53" w:rsidRPr="00160BBD">
              <w:rPr>
                <w:rFonts w:cstheme="minorHAnsi"/>
                <w:sz w:val="18"/>
                <w:szCs w:val="18"/>
              </w:rPr>
              <w:t xml:space="preserve"> </w:t>
            </w:r>
            <w:r w:rsidR="00497D53">
              <w:rPr>
                <w:rFonts w:cstheme="minorHAnsi"/>
                <w:sz w:val="18"/>
                <w:szCs w:val="18"/>
              </w:rPr>
              <w:t>fizyko-chemiczne i biologiczne środowiska glebowego i</w:t>
            </w:r>
            <w:r w:rsidR="00497D53" w:rsidRPr="00160BBD">
              <w:rPr>
                <w:rFonts w:cstheme="minorHAnsi"/>
                <w:sz w:val="18"/>
                <w:szCs w:val="18"/>
              </w:rPr>
              <w:t xml:space="preserve"> </w:t>
            </w:r>
            <w:r w:rsidR="00497D53">
              <w:rPr>
                <w:rFonts w:cstheme="minorHAnsi"/>
                <w:sz w:val="18"/>
                <w:szCs w:val="18"/>
              </w:rPr>
              <w:t xml:space="preserve">zachodzące między nimi zależności oraz zakres ich modyfikacji 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AB5618" w14:textId="63542C39" w:rsidR="00497D53" w:rsidRPr="00860289" w:rsidRDefault="00497D53" w:rsidP="00497D53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160BBD">
              <w:rPr>
                <w:rFonts w:cstheme="minorHAnsi"/>
                <w:sz w:val="18"/>
                <w:szCs w:val="18"/>
              </w:rPr>
              <w:t>K_W03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129223" w14:textId="180921BA" w:rsidR="00497D53" w:rsidRPr="00860289" w:rsidRDefault="00497D53" w:rsidP="00497D53">
            <w:pPr>
              <w:spacing w:line="240" w:lineRule="auto"/>
              <w:rPr>
                <w:bCs/>
                <w:sz w:val="20"/>
                <w:szCs w:val="20"/>
              </w:rPr>
            </w:pPr>
            <w:r w:rsidRPr="00160BBD">
              <w:rPr>
                <w:rFonts w:cstheme="minorHAnsi"/>
                <w:bCs/>
                <w:sz w:val="18"/>
                <w:szCs w:val="18"/>
              </w:rPr>
              <w:t>3</w:t>
            </w:r>
          </w:p>
        </w:tc>
      </w:tr>
      <w:tr w:rsidR="00497D53" w:rsidRPr="00860289" w14:paraId="3E16C575" w14:textId="77777777" w:rsidTr="00316977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7DE3D4" w14:textId="77777777" w:rsidR="00497D53" w:rsidRDefault="00497D53" w:rsidP="00497D53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Umiejętności</w:t>
            </w:r>
            <w:r>
              <w:rPr>
                <w:sz w:val="18"/>
                <w:szCs w:val="18"/>
              </w:rPr>
              <w:t xml:space="preserve">: </w:t>
            </w:r>
          </w:p>
          <w:p w14:paraId="319A03B9" w14:textId="77777777" w:rsidR="00497D53" w:rsidRPr="007156FC" w:rsidRDefault="00497D53" w:rsidP="00497D53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potrafi</w:t>
            </w:r>
            <w:r>
              <w:rPr>
                <w:sz w:val="14"/>
                <w:szCs w:val="14"/>
              </w:rPr>
              <w:t>)</w:t>
            </w:r>
          </w:p>
          <w:p w14:paraId="7C8DA386" w14:textId="77777777" w:rsidR="00497D53" w:rsidRPr="00453D61" w:rsidRDefault="00497D53" w:rsidP="00497D53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C74B48" w14:textId="664A2C59" w:rsidR="00497D53" w:rsidRPr="00453D61" w:rsidRDefault="00497D53" w:rsidP="00497D53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9FEFE2" w14:textId="38A042B3" w:rsidR="00497D53" w:rsidRPr="00453D61" w:rsidRDefault="00F16361" w:rsidP="00497D53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160BBD">
              <w:rPr>
                <w:rFonts w:cstheme="minorHAnsi"/>
                <w:sz w:val="18"/>
                <w:szCs w:val="18"/>
              </w:rPr>
              <w:t>Potrafi zaplanować i przeprowadzić – pod kierunkiem opiekuna naukowego –</w:t>
            </w:r>
            <w:r w:rsidR="00497D53">
              <w:rPr>
                <w:rFonts w:cstheme="minorHAnsi"/>
                <w:sz w:val="18"/>
                <w:szCs w:val="18"/>
              </w:rPr>
              <w:t xml:space="preserve"> </w:t>
            </w:r>
            <w:r w:rsidR="00497D53" w:rsidRPr="00160BBD">
              <w:rPr>
                <w:rFonts w:cstheme="minorHAnsi"/>
                <w:sz w:val="18"/>
                <w:szCs w:val="18"/>
              </w:rPr>
              <w:t>prosty eksperyment</w:t>
            </w:r>
            <w:r w:rsidR="00497D53">
              <w:rPr>
                <w:rFonts w:cstheme="minorHAnsi"/>
                <w:sz w:val="18"/>
                <w:szCs w:val="18"/>
              </w:rPr>
              <w:t>, dobrać narzędzia i procedury do pomiaru właściwości gleb</w:t>
            </w:r>
            <w:r w:rsidR="00A75978">
              <w:rPr>
                <w:rFonts w:cstheme="minorHAnsi"/>
                <w:sz w:val="18"/>
                <w:szCs w:val="18"/>
              </w:rPr>
              <w:t xml:space="preserve"> </w:t>
            </w:r>
            <w:r w:rsidR="00497D53">
              <w:rPr>
                <w:rFonts w:cstheme="minorHAnsi"/>
                <w:sz w:val="18"/>
                <w:szCs w:val="18"/>
              </w:rPr>
              <w:t>oraz z</w:t>
            </w:r>
            <w:r w:rsidR="00497D53" w:rsidRPr="00160BBD">
              <w:rPr>
                <w:rFonts w:cstheme="minorHAnsi"/>
                <w:sz w:val="18"/>
                <w:szCs w:val="18"/>
              </w:rPr>
              <w:t>interpretować uzyskane wynik</w:t>
            </w:r>
            <w:r w:rsidR="00CB0F08">
              <w:rPr>
                <w:rFonts w:cstheme="minorHAnsi"/>
                <w:sz w:val="18"/>
                <w:szCs w:val="18"/>
              </w:rPr>
              <w:t>.</w:t>
            </w:r>
            <w:r w:rsidR="00497D53" w:rsidRPr="00160BBD">
              <w:rPr>
                <w:rFonts w:cstheme="minorHAnsi"/>
                <w:sz w:val="18"/>
                <w:szCs w:val="18"/>
              </w:rPr>
              <w:t>i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C28C11" w14:textId="32375B7E" w:rsidR="00497D53" w:rsidRPr="00860289" w:rsidRDefault="00497D53" w:rsidP="00497D53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160BBD">
              <w:rPr>
                <w:rFonts w:cstheme="minorHAnsi"/>
                <w:sz w:val="18"/>
                <w:szCs w:val="18"/>
              </w:rPr>
              <w:t>K_U01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842F48" w14:textId="5918FCFA" w:rsidR="00497D53" w:rsidRPr="00860289" w:rsidRDefault="00497D53" w:rsidP="00497D53">
            <w:pPr>
              <w:spacing w:line="240" w:lineRule="auto"/>
              <w:rPr>
                <w:bCs/>
                <w:sz w:val="20"/>
                <w:szCs w:val="20"/>
              </w:rPr>
            </w:pPr>
            <w:r w:rsidRPr="00160BBD"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</w:tr>
      <w:tr w:rsidR="00497D53" w:rsidRPr="00860289" w14:paraId="43933125" w14:textId="77777777" w:rsidTr="00316977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A1ED5A" w14:textId="77777777" w:rsidR="00497D53" w:rsidRPr="00453D61" w:rsidRDefault="00497D53" w:rsidP="00497D53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1B52FE" w14:textId="15C46CDA" w:rsidR="00497D53" w:rsidRPr="00453D61" w:rsidRDefault="00497D53" w:rsidP="00497D53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4B7DB8" w14:textId="772B9E79" w:rsidR="00497D53" w:rsidRPr="00453D61" w:rsidRDefault="00F16361" w:rsidP="00497D53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965F7B">
              <w:rPr>
                <w:rFonts w:cstheme="minorHAnsi"/>
                <w:sz w:val="18"/>
                <w:szCs w:val="18"/>
              </w:rPr>
              <w:t>Potrafi pracować indywidualnie i współdziałać w zespole</w:t>
            </w:r>
            <w:r w:rsidR="00497D53">
              <w:rPr>
                <w:rFonts w:cstheme="minorHAnsi"/>
                <w:sz w:val="18"/>
                <w:szCs w:val="18"/>
              </w:rPr>
              <w:t xml:space="preserve"> w zakresie diagnostyki i oceny cech środowiska glebowego</w:t>
            </w:r>
            <w:r w:rsidR="00CB0F08">
              <w:rPr>
                <w:rFonts w:cstheme="minorHAnsi"/>
                <w:sz w:val="18"/>
                <w:szCs w:val="18"/>
              </w:rPr>
              <w:t>.</w:t>
            </w:r>
            <w:r w:rsidR="00497D53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22AC19" w14:textId="4DE8308E" w:rsidR="00497D53" w:rsidRPr="00860289" w:rsidRDefault="00497D53" w:rsidP="00497D53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Fonts w:cstheme="minorHAnsi"/>
                <w:sz w:val="18"/>
                <w:szCs w:val="18"/>
              </w:rPr>
              <w:t>K_U1</w:t>
            </w:r>
            <w:r w:rsidR="00CB0F08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311F86" w14:textId="0B4E3EAA" w:rsidR="00497D53" w:rsidRPr="00860289" w:rsidRDefault="00497D53" w:rsidP="00497D53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</w:tr>
      <w:tr w:rsidR="00497D53" w:rsidRPr="00860289" w14:paraId="09DB7D6F" w14:textId="77777777" w:rsidTr="000C68C3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672330" w14:textId="77777777" w:rsidR="00497D53" w:rsidRDefault="00497D53" w:rsidP="00497D53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453D61">
              <w:rPr>
                <w:bCs/>
                <w:sz w:val="18"/>
                <w:szCs w:val="18"/>
              </w:rPr>
              <w:t>Kompetencje</w:t>
            </w:r>
            <w:r>
              <w:rPr>
                <w:bCs/>
                <w:sz w:val="18"/>
                <w:szCs w:val="18"/>
              </w:rPr>
              <w:t xml:space="preserve">: </w:t>
            </w:r>
          </w:p>
          <w:p w14:paraId="16BDA91A" w14:textId="77777777" w:rsidR="00497D53" w:rsidRPr="00453D61" w:rsidRDefault="00497D53" w:rsidP="00497D53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7156FC">
              <w:rPr>
                <w:bCs/>
                <w:sz w:val="14"/>
                <w:szCs w:val="14"/>
              </w:rPr>
              <w:t>(absolwent jest gotów do)</w:t>
            </w:r>
          </w:p>
          <w:p w14:paraId="050D1AEC" w14:textId="77777777" w:rsidR="00497D53" w:rsidRPr="00453D61" w:rsidRDefault="00497D53" w:rsidP="00497D53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CE865B" w14:textId="689163D5" w:rsidR="00497D53" w:rsidRPr="00453D61" w:rsidRDefault="00497D53" w:rsidP="00497D53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8053ADC" w14:textId="5F6B72CE" w:rsidR="00497D53" w:rsidRPr="00453D61" w:rsidRDefault="00F16361" w:rsidP="00497D53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8963B9">
              <w:rPr>
                <w:rFonts w:cstheme="minorHAnsi"/>
                <w:sz w:val="18"/>
                <w:szCs w:val="18"/>
              </w:rPr>
              <w:t xml:space="preserve">Jest otwarty na nowe rozwiązania technologiczne służące poprawie jakości i bezpieczeństwa w pielęgnowaniu i utrzymaniu terenów zieleni </w:t>
            </w:r>
            <w:r w:rsidR="00497D53" w:rsidRPr="008963B9">
              <w:rPr>
                <w:rFonts w:cstheme="minorHAnsi"/>
                <w:sz w:val="18"/>
                <w:szCs w:val="18"/>
              </w:rPr>
              <w:t>miejskiej</w:t>
            </w:r>
            <w:r w:rsidR="00CB0F08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AFCFAE" w14:textId="6F7E74C1" w:rsidR="00497D53" w:rsidRPr="00860289" w:rsidRDefault="00497D53" w:rsidP="00497D53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160BBD">
              <w:rPr>
                <w:rFonts w:cstheme="minorHAnsi"/>
                <w:sz w:val="18"/>
                <w:szCs w:val="18"/>
              </w:rPr>
              <w:t>K_K0</w:t>
            </w:r>
            <w:r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F242C" w14:textId="24F25D9F" w:rsidR="00497D53" w:rsidRPr="00860289" w:rsidRDefault="00497D53" w:rsidP="00497D53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</w:tr>
      <w:tr w:rsidR="00497D53" w:rsidRPr="00860289" w14:paraId="5089788D" w14:textId="77777777" w:rsidTr="000C68C3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67CFCF" w14:textId="77777777" w:rsidR="00497D53" w:rsidRPr="00453D61" w:rsidRDefault="00497D53" w:rsidP="00497D53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9C12C9" w14:textId="16395D0B" w:rsidR="00497D53" w:rsidRPr="00453D61" w:rsidRDefault="00497D53" w:rsidP="00497D53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7899A03" w14:textId="38202393" w:rsidR="00497D53" w:rsidRPr="000E7610" w:rsidRDefault="00F16361" w:rsidP="00497D53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8963B9">
              <w:rPr>
                <w:rFonts w:cstheme="minorHAnsi"/>
                <w:sz w:val="18"/>
                <w:szCs w:val="18"/>
              </w:rPr>
              <w:t>Jest świadomy społecznej, zawodowej i etycznej odpowiedzialności za jakość gleb w środowisku miejskim</w:t>
            </w:r>
            <w:r w:rsidR="00CB0F08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E63BA3" w14:textId="1F31B1AD" w:rsidR="00497D53" w:rsidRPr="00860289" w:rsidRDefault="00497D53" w:rsidP="00497D53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160BBD">
              <w:rPr>
                <w:rFonts w:cstheme="minorHAnsi"/>
                <w:sz w:val="18"/>
                <w:szCs w:val="18"/>
              </w:rPr>
              <w:t>K_K0</w:t>
            </w:r>
            <w:r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A87D4" w14:textId="75102717" w:rsidR="00497D53" w:rsidRPr="00860289" w:rsidRDefault="00497D53" w:rsidP="00497D53">
            <w:pPr>
              <w:spacing w:line="240" w:lineRule="auto"/>
              <w:rPr>
                <w:bCs/>
                <w:sz w:val="20"/>
                <w:szCs w:val="20"/>
              </w:rPr>
            </w:pPr>
            <w:r w:rsidRPr="00160BBD"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</w:tr>
      <w:tr w:rsidR="00074021" w14:paraId="374B05E1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2D9869A6" w14:textId="77777777" w:rsidR="00074021" w:rsidRPr="00582090" w:rsidRDefault="00074021" w:rsidP="00CD0414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Treści programowe zapewniające uzyskanie efektów uczenia się: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4B19C944" w14:textId="5F77CAB3" w:rsidR="00074021" w:rsidRPr="009E71F1" w:rsidRDefault="00F16361" w:rsidP="00F16361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F16361">
              <w:rPr>
                <w:sz w:val="16"/>
                <w:szCs w:val="16"/>
              </w:rPr>
              <w:t>Gleba jako element antropogenicznego ekosystemu. Właściwości fizyczne gleb: pierwotne i wtórne.</w:t>
            </w:r>
            <w:r>
              <w:rPr>
                <w:sz w:val="16"/>
                <w:szCs w:val="16"/>
              </w:rPr>
              <w:t xml:space="preserve"> </w:t>
            </w:r>
            <w:r w:rsidRPr="00F16361">
              <w:rPr>
                <w:sz w:val="16"/>
                <w:szCs w:val="16"/>
              </w:rPr>
              <w:t>Właściwości chemiczne gleb: odczyn i kwasowość gleb, właściwości buforowe; kompleks sorpcyjny,</w:t>
            </w:r>
            <w:r>
              <w:rPr>
                <w:sz w:val="16"/>
                <w:szCs w:val="16"/>
              </w:rPr>
              <w:t xml:space="preserve"> </w:t>
            </w:r>
            <w:r w:rsidRPr="00F16361">
              <w:rPr>
                <w:sz w:val="16"/>
                <w:szCs w:val="16"/>
              </w:rPr>
              <w:t>właściwości sorpcyjne, rodzaje sorpcji; składniki mineralne: niezbędne i korzystne w żywieniu roślin,</w:t>
            </w:r>
            <w:r>
              <w:rPr>
                <w:sz w:val="16"/>
                <w:szCs w:val="16"/>
              </w:rPr>
              <w:t xml:space="preserve"> </w:t>
            </w:r>
            <w:r w:rsidRPr="00F16361">
              <w:rPr>
                <w:sz w:val="16"/>
                <w:szCs w:val="16"/>
              </w:rPr>
              <w:t>stężenie soli w glebie. Gleba i ryzosfera jako środowisko życia mikroorganizmów. Sekwestracja węgla</w:t>
            </w:r>
            <w:r>
              <w:rPr>
                <w:sz w:val="16"/>
                <w:szCs w:val="16"/>
              </w:rPr>
              <w:t xml:space="preserve"> </w:t>
            </w:r>
            <w:r w:rsidRPr="00F16361">
              <w:rPr>
                <w:sz w:val="16"/>
                <w:szCs w:val="16"/>
              </w:rPr>
              <w:t>organicznego w glebach miejskich: właściwości próchnicy glebowej i gospodarowanie glebową</w:t>
            </w:r>
            <w:r>
              <w:rPr>
                <w:sz w:val="16"/>
                <w:szCs w:val="16"/>
              </w:rPr>
              <w:t xml:space="preserve"> </w:t>
            </w:r>
            <w:r w:rsidRPr="00F16361">
              <w:rPr>
                <w:sz w:val="16"/>
                <w:szCs w:val="16"/>
              </w:rPr>
              <w:t>materią organiczną. Wpływ antropopresji na właściwości fizyczne, fizyko-chemiczne i biologiczne</w:t>
            </w:r>
            <w:r>
              <w:rPr>
                <w:sz w:val="16"/>
                <w:szCs w:val="16"/>
              </w:rPr>
              <w:t xml:space="preserve"> </w:t>
            </w:r>
            <w:r w:rsidRPr="00F16361">
              <w:rPr>
                <w:sz w:val="16"/>
                <w:szCs w:val="16"/>
              </w:rPr>
              <w:t>gleb i gruntów miejskich. Podstawowe założenia systematyki gleb Polski. Rząd gleb</w:t>
            </w:r>
            <w:r>
              <w:rPr>
                <w:sz w:val="16"/>
                <w:szCs w:val="16"/>
              </w:rPr>
              <w:t xml:space="preserve"> </w:t>
            </w:r>
            <w:r w:rsidRPr="00F16361">
              <w:rPr>
                <w:sz w:val="16"/>
                <w:szCs w:val="16"/>
              </w:rPr>
              <w:t>antropogenicznych: gleby kulturoziemne i technogeniczne. Zarządzanie zasobami glebowymi w</w:t>
            </w:r>
            <w:r>
              <w:rPr>
                <w:sz w:val="16"/>
                <w:szCs w:val="16"/>
              </w:rPr>
              <w:t xml:space="preserve"> </w:t>
            </w:r>
            <w:r w:rsidRPr="00F16361">
              <w:rPr>
                <w:sz w:val="16"/>
                <w:szCs w:val="16"/>
              </w:rPr>
              <w:t>zrównoważonym rozwoju obszarów miejskich. Normy prawne i programy chroniące środowisko</w:t>
            </w:r>
            <w:r>
              <w:rPr>
                <w:sz w:val="16"/>
                <w:szCs w:val="16"/>
              </w:rPr>
              <w:t xml:space="preserve"> </w:t>
            </w:r>
            <w:r w:rsidRPr="00F16361">
              <w:rPr>
                <w:sz w:val="16"/>
                <w:szCs w:val="16"/>
              </w:rPr>
              <w:t>glebowe.</w:t>
            </w:r>
          </w:p>
        </w:tc>
      </w:tr>
      <w:tr w:rsidR="00ED11F9" w14:paraId="38E5B729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542D49DA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4276D647" w14:textId="3D089B4C" w:rsidR="00B13979" w:rsidRPr="00A76B02" w:rsidRDefault="00B13979" w:rsidP="00B13979">
            <w:pPr>
              <w:spacing w:line="240" w:lineRule="auto"/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A76B02">
              <w:rPr>
                <w:rFonts w:cs="Times New Roman"/>
                <w:bCs/>
                <w:sz w:val="18"/>
                <w:szCs w:val="18"/>
              </w:rPr>
              <w:t>Efekty W1, W2,, K1</w:t>
            </w:r>
            <w:r w:rsidR="00F16361">
              <w:rPr>
                <w:rFonts w:cs="Times New Roman"/>
                <w:bCs/>
                <w:sz w:val="18"/>
                <w:szCs w:val="18"/>
              </w:rPr>
              <w:t>, K2</w:t>
            </w:r>
            <w:r w:rsidRPr="00A76B02">
              <w:rPr>
                <w:rFonts w:cs="Times New Roman"/>
                <w:bCs/>
                <w:sz w:val="18"/>
                <w:szCs w:val="18"/>
              </w:rPr>
              <w:t xml:space="preserve"> – egzamin</w:t>
            </w:r>
            <w:r w:rsidR="000325C6">
              <w:rPr>
                <w:rFonts w:cs="Times New Roman"/>
                <w:bCs/>
                <w:sz w:val="18"/>
                <w:szCs w:val="18"/>
              </w:rPr>
              <w:t>.</w:t>
            </w:r>
          </w:p>
          <w:p w14:paraId="6877041D" w14:textId="42634BF2" w:rsidR="00ED11F9" w:rsidRPr="00A75978" w:rsidRDefault="00B13979" w:rsidP="00A319A1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A76B02">
              <w:rPr>
                <w:rFonts w:cs="Times New Roman"/>
                <w:sz w:val="18"/>
                <w:szCs w:val="18"/>
              </w:rPr>
              <w:t xml:space="preserve">Efekt </w:t>
            </w:r>
            <w:r w:rsidR="00497D53">
              <w:rPr>
                <w:rFonts w:cs="Times New Roman"/>
                <w:sz w:val="18"/>
                <w:szCs w:val="18"/>
              </w:rPr>
              <w:t xml:space="preserve"> U1</w:t>
            </w:r>
            <w:r w:rsidR="00F16361">
              <w:rPr>
                <w:rFonts w:cs="Times New Roman"/>
                <w:sz w:val="18"/>
                <w:szCs w:val="18"/>
              </w:rPr>
              <w:t>, U2</w:t>
            </w:r>
            <w:r w:rsidRPr="00A76B02">
              <w:rPr>
                <w:rFonts w:cs="Times New Roman"/>
                <w:sz w:val="18"/>
                <w:szCs w:val="18"/>
              </w:rPr>
              <w:t xml:space="preserve"> </w:t>
            </w:r>
            <w:r w:rsidR="00A319A1">
              <w:rPr>
                <w:rFonts w:cs="Times New Roman"/>
                <w:sz w:val="18"/>
                <w:szCs w:val="18"/>
              </w:rPr>
              <w:t>–</w:t>
            </w:r>
            <w:r w:rsidRPr="00A76B02">
              <w:rPr>
                <w:rFonts w:cs="Times New Roman"/>
                <w:sz w:val="18"/>
                <w:szCs w:val="18"/>
              </w:rPr>
              <w:t xml:space="preserve"> </w:t>
            </w:r>
            <w:r w:rsidR="00112BD1">
              <w:t xml:space="preserve"> </w:t>
            </w:r>
            <w:r w:rsidR="00112BD1" w:rsidRPr="00112BD1">
              <w:rPr>
                <w:rFonts w:cs="Times New Roman"/>
                <w:sz w:val="18"/>
                <w:szCs w:val="18"/>
              </w:rPr>
              <w:t>raport opracowany zespołowo</w:t>
            </w:r>
          </w:p>
        </w:tc>
      </w:tr>
      <w:tr w:rsidR="00ED11F9" w14:paraId="608AA8E5" w14:textId="77777777" w:rsidTr="00074021">
        <w:trPr>
          <w:trHeight w:val="505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5FB06594" w14:textId="77777777" w:rsidR="00ED11F9" w:rsidRPr="00582090" w:rsidRDefault="00D10B7D" w:rsidP="00CD0414">
            <w:pPr>
              <w:spacing w:line="240" w:lineRule="auto"/>
              <w:rPr>
                <w:sz w:val="16"/>
                <w:szCs w:val="16"/>
              </w:rPr>
            </w:pPr>
            <w:r w:rsidRPr="00316977">
              <w:rPr>
                <w:sz w:val="16"/>
                <w:szCs w:val="16"/>
              </w:rPr>
              <w:t>Szczegóły dotyczące sposobów weryfikacji i form dokumentacji osiąganych efektów uczenia się</w:t>
            </w:r>
            <w:r w:rsidRPr="00316977" w:rsidDel="00D10B7D">
              <w:rPr>
                <w:sz w:val="16"/>
                <w:szCs w:val="16"/>
              </w:rPr>
              <w:t xml:space="preserve"> </w:t>
            </w:r>
            <w:r w:rsidR="00ED11F9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14:paraId="0D35B5C3" w14:textId="40FB1113" w:rsidR="00ED11F9" w:rsidRPr="009E71F1" w:rsidRDefault="006D387A" w:rsidP="00AD3CEA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Imienne karty oceny studenta, treść </w:t>
            </w:r>
            <w:r w:rsidR="00B85FC0">
              <w:rPr>
                <w:sz w:val="16"/>
                <w:szCs w:val="16"/>
              </w:rPr>
              <w:t>pytań wraz</w:t>
            </w:r>
            <w:r>
              <w:rPr>
                <w:sz w:val="16"/>
                <w:szCs w:val="16"/>
              </w:rPr>
              <w:t xml:space="preserve"> z odpowiedziami studenta i oceną, sprawozdanie z pracy w grupach</w:t>
            </w:r>
          </w:p>
        </w:tc>
      </w:tr>
      <w:tr w:rsidR="00ED11F9" w14:paraId="20D5C222" w14:textId="77777777" w:rsidTr="00074021">
        <w:trPr>
          <w:trHeight w:val="527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427E35BA" w14:textId="77777777"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14:paraId="7EE006EB" w14:textId="77777777"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14:paraId="423B1635" w14:textId="08EE1ACF" w:rsidR="006D387A" w:rsidRDefault="006D387A" w:rsidP="006D387A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125B89">
              <w:rPr>
                <w:bCs/>
                <w:sz w:val="16"/>
                <w:szCs w:val="16"/>
              </w:rPr>
              <w:t>Ocena z</w:t>
            </w:r>
            <w:r>
              <w:rPr>
                <w:bCs/>
                <w:sz w:val="16"/>
                <w:szCs w:val="16"/>
              </w:rPr>
              <w:t xml:space="preserve"> egzaminu </w:t>
            </w:r>
            <w:r w:rsidR="002A5333">
              <w:rPr>
                <w:bCs/>
                <w:sz w:val="16"/>
                <w:szCs w:val="16"/>
              </w:rPr>
              <w:t>– 8</w:t>
            </w:r>
            <w:r w:rsidRPr="00125B89">
              <w:rPr>
                <w:bCs/>
                <w:sz w:val="16"/>
                <w:szCs w:val="16"/>
              </w:rPr>
              <w:t>0%</w:t>
            </w:r>
          </w:p>
          <w:p w14:paraId="73766A37" w14:textId="2C5879F8" w:rsidR="00ED11F9" w:rsidRPr="009E71F1" w:rsidRDefault="00CB0F08" w:rsidP="00A75978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Ocena </w:t>
            </w:r>
            <w:r w:rsidRPr="00A75978">
              <w:rPr>
                <w:bCs/>
                <w:sz w:val="16"/>
                <w:szCs w:val="16"/>
              </w:rPr>
              <w:t>raportu</w:t>
            </w:r>
            <w:r w:rsidR="00112BD1" w:rsidRPr="00A75978">
              <w:rPr>
                <w:bCs/>
                <w:sz w:val="16"/>
                <w:szCs w:val="16"/>
              </w:rPr>
              <w:t xml:space="preserve"> opracowan</w:t>
            </w:r>
            <w:r w:rsidR="00A75978" w:rsidRPr="00A75978">
              <w:rPr>
                <w:bCs/>
                <w:sz w:val="16"/>
                <w:szCs w:val="16"/>
              </w:rPr>
              <w:t>ego</w:t>
            </w:r>
            <w:r>
              <w:rPr>
                <w:bCs/>
                <w:sz w:val="16"/>
                <w:szCs w:val="16"/>
              </w:rPr>
              <w:t xml:space="preserve"> zespołopw</w:t>
            </w:r>
            <w:r w:rsidR="00112BD1" w:rsidRPr="00A75978">
              <w:rPr>
                <w:bCs/>
                <w:sz w:val="16"/>
                <w:szCs w:val="16"/>
              </w:rPr>
              <w:t xml:space="preserve"> </w:t>
            </w:r>
            <w:r w:rsidR="00A75978" w:rsidRPr="00A75978">
              <w:rPr>
                <w:bCs/>
                <w:sz w:val="16"/>
                <w:szCs w:val="16"/>
              </w:rPr>
              <w:t>– 20%</w:t>
            </w:r>
          </w:p>
        </w:tc>
      </w:tr>
      <w:tr w:rsidR="00ED11F9" w14:paraId="574243AE" w14:textId="77777777" w:rsidTr="00074021">
        <w:trPr>
          <w:trHeight w:val="340"/>
        </w:trPr>
        <w:tc>
          <w:tcPr>
            <w:tcW w:w="2480" w:type="dxa"/>
            <w:gridSpan w:val="3"/>
            <w:vAlign w:val="center"/>
          </w:tcPr>
          <w:p w14:paraId="43855975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222" w:type="dxa"/>
            <w:gridSpan w:val="9"/>
            <w:vAlign w:val="center"/>
          </w:tcPr>
          <w:p w14:paraId="6DC5C5CD" w14:textId="2307E2AB" w:rsidR="00ED11F9" w:rsidRPr="009E71F1" w:rsidRDefault="006D387A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B067F">
              <w:rPr>
                <w:sz w:val="16"/>
                <w:szCs w:val="16"/>
              </w:rPr>
              <w:t>Sala dydaktyczna, laboratoria, szklarnia</w:t>
            </w:r>
          </w:p>
        </w:tc>
      </w:tr>
      <w:tr w:rsidR="00ED11F9" w14:paraId="63BCD236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242B4DF1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14:paraId="005E4C1B" w14:textId="77777777" w:rsidR="002F59B1" w:rsidRPr="002F59B1" w:rsidRDefault="002F59B1" w:rsidP="002F59B1">
            <w:pPr>
              <w:spacing w:line="240" w:lineRule="auto"/>
              <w:rPr>
                <w:sz w:val="16"/>
                <w:szCs w:val="16"/>
              </w:rPr>
            </w:pPr>
            <w:r w:rsidRPr="002F59B1">
              <w:rPr>
                <w:sz w:val="16"/>
                <w:szCs w:val="16"/>
              </w:rPr>
              <w:t>1.Łata B., Stankiewicz-Kosyl  M., Wińska-Krysiak M. Przewodnik do uprawy roślin ogrodniczych. SGGW, Warszawa.</w:t>
            </w:r>
          </w:p>
          <w:p w14:paraId="3C9A4B1A" w14:textId="11EEEEB0" w:rsidR="002F59B1" w:rsidRPr="002F59B1" w:rsidRDefault="00AD3CEA" w:rsidP="002F59B1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2.</w:t>
            </w:r>
            <w:r w:rsidR="002F59B1" w:rsidRPr="002F59B1">
              <w:rPr>
                <w:sz w:val="16"/>
                <w:szCs w:val="16"/>
              </w:rPr>
              <w:t>Mocek A. Gleboznawstwo. PWN. Wyd. IV.</w:t>
            </w:r>
          </w:p>
          <w:p w14:paraId="063FED22" w14:textId="77777777" w:rsidR="002F59B1" w:rsidRDefault="002F59B1" w:rsidP="002F59B1">
            <w:pPr>
              <w:spacing w:line="240" w:lineRule="auto"/>
              <w:rPr>
                <w:sz w:val="16"/>
                <w:szCs w:val="16"/>
              </w:rPr>
            </w:pPr>
            <w:r w:rsidRPr="002F59B1">
              <w:rPr>
                <w:sz w:val="16"/>
                <w:szCs w:val="16"/>
              </w:rPr>
              <w:t>3.Konecka-Betley K., Czępińska-Kamińska D., Janowska E. Systematyka i kartografia gleb. Wyd. SGGW Warszawa</w:t>
            </w:r>
          </w:p>
          <w:p w14:paraId="5AB5037F" w14:textId="3A968017" w:rsidR="000325C6" w:rsidRPr="000325C6" w:rsidRDefault="000325C6" w:rsidP="000325C6">
            <w:pPr>
              <w:spacing w:line="240" w:lineRule="auto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4.</w:t>
            </w:r>
            <w:r w:rsidRPr="000325C6">
              <w:rPr>
                <w:iCs/>
                <w:sz w:val="16"/>
                <w:szCs w:val="16"/>
              </w:rPr>
              <w:t xml:space="preserve">E.J. Bielińska E.J., A. Mocek A. </w:t>
            </w:r>
            <w:r w:rsidRPr="000325C6">
              <w:rPr>
                <w:bCs/>
                <w:sz w:val="16"/>
                <w:szCs w:val="16"/>
              </w:rPr>
              <w:t xml:space="preserve">Właściwości sorpcyjne i aktywność enzymatyczna gleb parków miejskich na terenach o zróżnicowanym wpływie antropopresji. </w:t>
            </w:r>
            <w:r w:rsidRPr="000325C6">
              <w:rPr>
                <w:iCs/>
                <w:sz w:val="16"/>
                <w:szCs w:val="16"/>
              </w:rPr>
              <w:t>J. Res. Applic. Agric. Engineering 2010, Vol. 55(3): 20-23.</w:t>
            </w:r>
          </w:p>
          <w:p w14:paraId="6D53F9DF" w14:textId="3ABCB784" w:rsidR="000325C6" w:rsidRPr="000325C6" w:rsidRDefault="000325C6" w:rsidP="000325C6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  <w:r w:rsidRPr="000325C6">
              <w:rPr>
                <w:sz w:val="16"/>
                <w:szCs w:val="16"/>
              </w:rPr>
              <w:t xml:space="preserve">Greinert A. </w:t>
            </w:r>
            <w:r w:rsidRPr="000325C6">
              <w:rPr>
                <w:bCs/>
                <w:sz w:val="16"/>
                <w:szCs w:val="16"/>
              </w:rPr>
              <w:t>Poprawa właściwości sorpcyjnych gleb jako warunek utrzymania w dobrym stanie terenów zieleni miejskiej. Roczniki Gleboznawcze, 2009, 3: 75-83.</w:t>
            </w:r>
          </w:p>
          <w:p w14:paraId="49A5DEF1" w14:textId="74D90F87" w:rsidR="000325C6" w:rsidRPr="000325C6" w:rsidRDefault="000325C6" w:rsidP="000325C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  <w:r w:rsidRPr="000325C6">
              <w:rPr>
                <w:sz w:val="16"/>
                <w:szCs w:val="16"/>
              </w:rPr>
              <w:t>Greinert A. Gleby obszarów zurbanizowanych - nowe podejście na nowe czasy. Zeszyty Naukowe Uniwersytetu Zielonogórskiego. Inżynieria Środowiska, nr 136 (16): 13-27.</w:t>
            </w:r>
          </w:p>
          <w:p w14:paraId="7B6691FF" w14:textId="4635A04F" w:rsidR="000325C6" w:rsidRPr="000325C6" w:rsidRDefault="000325C6" w:rsidP="000325C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 w:rsidR="00B80774" w:rsidRPr="000325C6">
              <w:rPr>
                <w:sz w:val="16"/>
                <w:szCs w:val="16"/>
              </w:rPr>
              <w:t xml:space="preserve">Walczak B., Greinert A., Gosk Ł., Górka K.: Wpływ geomechanicznych przekształceń gleb miejskich obszarów komunikacyjnych na ich właściwości fizyczno-chemiczne. Roczniki Gleboznawcze, 2011, </w:t>
            </w:r>
            <w:r w:rsidRPr="000325C6">
              <w:rPr>
                <w:sz w:val="16"/>
                <w:szCs w:val="16"/>
              </w:rPr>
              <w:t xml:space="preserve"> 2:</w:t>
            </w:r>
            <w:r w:rsidR="00B80774" w:rsidRPr="000325C6">
              <w:rPr>
                <w:sz w:val="16"/>
                <w:szCs w:val="16"/>
              </w:rPr>
              <w:t xml:space="preserve"> 412-419</w:t>
            </w:r>
            <w:r w:rsidRPr="000325C6">
              <w:rPr>
                <w:sz w:val="16"/>
                <w:szCs w:val="16"/>
              </w:rPr>
              <w:t>.</w:t>
            </w:r>
          </w:p>
          <w:p w14:paraId="4B60C6BC" w14:textId="1253D0B1" w:rsidR="000325C6" w:rsidRPr="002F59B1" w:rsidRDefault="000325C6" w:rsidP="002F59B1">
            <w:pPr>
              <w:spacing w:line="240" w:lineRule="auto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8.</w:t>
            </w:r>
            <w:r w:rsidRPr="000325C6">
              <w:rPr>
                <w:bCs/>
                <w:sz w:val="16"/>
                <w:szCs w:val="16"/>
              </w:rPr>
              <w:t xml:space="preserve">Podleśny J., Kowalska B (redaktorzy). Ochrona bioróżnorodności gleby warunkiem zdrowia obecnych i przyszłych pokoleń. </w:t>
            </w:r>
            <w:hyperlink r:id="rId10" w:history="1">
              <w:r w:rsidRPr="000325C6">
                <w:rPr>
                  <w:rStyle w:val="Hipercze"/>
                  <w:bCs/>
                  <w:sz w:val="16"/>
                  <w:szCs w:val="16"/>
                </w:rPr>
                <w:t>http://www.inhort.pl/biogleba/biogleba-aktualnosci,news,511,Monografia-naukowa</w:t>
              </w:r>
            </w:hyperlink>
          </w:p>
          <w:p w14:paraId="7A171CE7" w14:textId="39F17D3C" w:rsidR="00ED11F9" w:rsidRPr="00582090" w:rsidRDefault="00ED11F9" w:rsidP="006D387A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14:paraId="296BC8D7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5DD94B0A" w14:textId="77777777"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lastRenderedPageBreak/>
              <w:t>UWAGI</w:t>
            </w:r>
          </w:p>
          <w:p w14:paraId="7420AE46" w14:textId="51E879CE" w:rsidR="00ED11F9" w:rsidRPr="00701DD3" w:rsidRDefault="006D387A" w:rsidP="00CD0414">
            <w:pPr>
              <w:spacing w:line="240" w:lineRule="auto"/>
              <w:rPr>
                <w:sz w:val="20"/>
                <w:szCs w:val="20"/>
              </w:rPr>
            </w:pPr>
            <w:r w:rsidRPr="00BA7B17">
              <w:rPr>
                <w:sz w:val="16"/>
                <w:szCs w:val="16"/>
              </w:rPr>
              <w:t>Do wyliczenia oceny końcowej stosowana jest następująca skala: 100-91% pkt – 5,0, 90-81% pkt – 4,5, 80-71% pkt – 4,0, 70-61% pkt – 3,5, 60-51% pkt – 3,</w:t>
            </w:r>
            <w:r>
              <w:rPr>
                <w:sz w:val="16"/>
                <w:szCs w:val="16"/>
              </w:rPr>
              <w:t>0</w:t>
            </w:r>
          </w:p>
          <w:p w14:paraId="24CAA5FF" w14:textId="77777777"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14:paraId="0D4EF724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14:paraId="0DD135B3" w14:textId="77777777" w:rsidR="00074021" w:rsidRPr="0093211F" w:rsidRDefault="00074021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 xml:space="preserve">*) 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2 – </w:t>
      </w:r>
      <w:r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  <w:r>
        <w:rPr>
          <w:rFonts w:asciiTheme="minorHAnsi" w:hAnsiTheme="minorHAnsi" w:cs="Times New Roman"/>
          <w:color w:val="auto"/>
          <w:sz w:val="20"/>
          <w:szCs w:val="20"/>
        </w:rPr>
        <w:t xml:space="preserve"> 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14:paraId="2E05BF1D" w14:textId="77777777" w:rsidR="00ED11F9" w:rsidRDefault="00ED11F9" w:rsidP="00ED11F9">
      <w:pPr>
        <w:rPr>
          <w:sz w:val="16"/>
        </w:rPr>
      </w:pPr>
    </w:p>
    <w:p w14:paraId="2D818005" w14:textId="77777777"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632"/>
      </w:tblGrid>
      <w:tr w:rsidR="00ED11F9" w:rsidRPr="00A87261" w14:paraId="6892DCAF" w14:textId="77777777" w:rsidTr="00074021">
        <w:trPr>
          <w:trHeight w:val="536"/>
        </w:trPr>
        <w:tc>
          <w:tcPr>
            <w:tcW w:w="9070" w:type="dxa"/>
            <w:vAlign w:val="center"/>
          </w:tcPr>
          <w:p w14:paraId="5C191A67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Szacunkowa sumaryczna liczba godzin pracy studenta (kontaktowych i pracy własnej) niezbędna dla osiągnięcia zakładanych</w:t>
            </w:r>
            <w:r w:rsidR="008F7E6F" w:rsidRPr="00074021">
              <w:rPr>
                <w:sz w:val="16"/>
                <w:szCs w:val="16"/>
              </w:rPr>
              <w:t xml:space="preserve"> dla zajęć</w:t>
            </w:r>
            <w:r w:rsidRPr="00074021">
              <w:rPr>
                <w:sz w:val="16"/>
                <w:szCs w:val="16"/>
              </w:rPr>
              <w:t xml:space="preserve"> efektów </w:t>
            </w:r>
            <w:r w:rsidR="008F7E6F" w:rsidRPr="00074021">
              <w:rPr>
                <w:sz w:val="16"/>
                <w:szCs w:val="16"/>
              </w:rPr>
              <w:t>uczenia się</w:t>
            </w:r>
            <w:r w:rsidRPr="00074021">
              <w:rPr>
                <w:sz w:val="16"/>
                <w:szCs w:val="16"/>
              </w:rPr>
              <w:t xml:space="preserve"> - na tej podstawie należy wypełnić pole ECTS:</w:t>
            </w:r>
          </w:p>
        </w:tc>
        <w:tc>
          <w:tcPr>
            <w:tcW w:w="1632" w:type="dxa"/>
            <w:vAlign w:val="center"/>
          </w:tcPr>
          <w:p w14:paraId="4A16D269" w14:textId="74442413" w:rsidR="00ED11F9" w:rsidRPr="00074021" w:rsidRDefault="00AE32F4" w:rsidP="00074021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="00E27AE1">
              <w:rPr>
                <w:sz w:val="16"/>
                <w:szCs w:val="16"/>
              </w:rPr>
              <w:t>96</w:t>
            </w:r>
            <w:r w:rsidR="00ED11F9" w:rsidRPr="00074021">
              <w:rPr>
                <w:sz w:val="16"/>
                <w:szCs w:val="16"/>
              </w:rPr>
              <w:t xml:space="preserve"> h</w:t>
            </w:r>
          </w:p>
        </w:tc>
      </w:tr>
      <w:tr w:rsidR="00ED11F9" w:rsidRPr="00A87261" w14:paraId="7B9EB299" w14:textId="77777777" w:rsidTr="00074021">
        <w:trPr>
          <w:trHeight w:val="476"/>
        </w:trPr>
        <w:tc>
          <w:tcPr>
            <w:tcW w:w="9070" w:type="dxa"/>
            <w:vAlign w:val="center"/>
          </w:tcPr>
          <w:p w14:paraId="65291DE8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Łączna liczba punktów ECTS, którą student uzyskuje na zajęciach wymagających bezpośredniego udziału nauczycieli akademickich</w:t>
            </w:r>
            <w:r w:rsidR="008F7E6F" w:rsidRPr="00074021">
              <w:rPr>
                <w:sz w:val="16"/>
                <w:szCs w:val="16"/>
              </w:rPr>
              <w:t xml:space="preserve"> lub innych osób prowadzących zajęcia</w:t>
            </w:r>
            <w:r w:rsidRPr="00074021">
              <w:rPr>
                <w:sz w:val="16"/>
                <w:szCs w:val="16"/>
              </w:rPr>
              <w:t>:</w:t>
            </w:r>
          </w:p>
        </w:tc>
        <w:tc>
          <w:tcPr>
            <w:tcW w:w="1632" w:type="dxa"/>
            <w:vAlign w:val="center"/>
          </w:tcPr>
          <w:p w14:paraId="756D428B" w14:textId="31F6363B" w:rsidR="00ED11F9" w:rsidRPr="00074021" w:rsidRDefault="00AE32F4" w:rsidP="000D6E41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="00B85FC0">
              <w:rPr>
                <w:sz w:val="16"/>
                <w:szCs w:val="16"/>
              </w:rPr>
              <w:t>1,8</w:t>
            </w:r>
            <w:r w:rsidR="00ED11F9" w:rsidRPr="00074021">
              <w:rPr>
                <w:sz w:val="16"/>
                <w:szCs w:val="16"/>
              </w:rPr>
              <w:t xml:space="preserve"> ECTS</w:t>
            </w:r>
          </w:p>
        </w:tc>
      </w:tr>
    </w:tbl>
    <w:p w14:paraId="12368B33" w14:textId="77777777" w:rsidR="00ED11F9" w:rsidRDefault="00ED11F9" w:rsidP="00ED11F9"/>
    <w:sectPr w:rsidR="00ED11F9" w:rsidSect="00074021">
      <w:pgSz w:w="11906" w:h="16838"/>
      <w:pgMar w:top="426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2BDB1" w14:textId="77777777" w:rsidR="002E40B6" w:rsidRDefault="002E40B6" w:rsidP="002C0CA5">
      <w:pPr>
        <w:spacing w:line="240" w:lineRule="auto"/>
      </w:pPr>
      <w:r>
        <w:separator/>
      </w:r>
    </w:p>
  </w:endnote>
  <w:endnote w:type="continuationSeparator" w:id="0">
    <w:p w14:paraId="4E464AF4" w14:textId="77777777" w:rsidR="002E40B6" w:rsidRDefault="002E40B6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07212" w14:textId="77777777" w:rsidR="002E40B6" w:rsidRDefault="002E40B6" w:rsidP="002C0CA5">
      <w:pPr>
        <w:spacing w:line="240" w:lineRule="auto"/>
      </w:pPr>
      <w:r>
        <w:separator/>
      </w:r>
    </w:p>
  </w:footnote>
  <w:footnote w:type="continuationSeparator" w:id="0">
    <w:p w14:paraId="4975B3CB" w14:textId="77777777" w:rsidR="002E40B6" w:rsidRDefault="002E40B6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8333C7E"/>
    <w:multiLevelType w:val="hybridMultilevel"/>
    <w:tmpl w:val="9C5CE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325C6"/>
    <w:rsid w:val="00074021"/>
    <w:rsid w:val="000834BC"/>
    <w:rsid w:val="00091F32"/>
    <w:rsid w:val="00097335"/>
    <w:rsid w:val="000A5E41"/>
    <w:rsid w:val="000C1DE9"/>
    <w:rsid w:val="000C4232"/>
    <w:rsid w:val="000D6E41"/>
    <w:rsid w:val="00112BD1"/>
    <w:rsid w:val="001233F3"/>
    <w:rsid w:val="00191EAB"/>
    <w:rsid w:val="001A6062"/>
    <w:rsid w:val="001A6B9B"/>
    <w:rsid w:val="001A7865"/>
    <w:rsid w:val="001B699F"/>
    <w:rsid w:val="001F0335"/>
    <w:rsid w:val="00207BBF"/>
    <w:rsid w:val="002A5333"/>
    <w:rsid w:val="002C0CA5"/>
    <w:rsid w:val="002E40B6"/>
    <w:rsid w:val="002F59B1"/>
    <w:rsid w:val="00316977"/>
    <w:rsid w:val="003344FE"/>
    <w:rsid w:val="00341D25"/>
    <w:rsid w:val="0036131B"/>
    <w:rsid w:val="00383AA1"/>
    <w:rsid w:val="003B01F0"/>
    <w:rsid w:val="003B680D"/>
    <w:rsid w:val="00415DCA"/>
    <w:rsid w:val="00444161"/>
    <w:rsid w:val="0045438D"/>
    <w:rsid w:val="00497D53"/>
    <w:rsid w:val="004A02E2"/>
    <w:rsid w:val="004F5168"/>
    <w:rsid w:val="006674DC"/>
    <w:rsid w:val="006C766B"/>
    <w:rsid w:val="006D387A"/>
    <w:rsid w:val="006D737B"/>
    <w:rsid w:val="0072568B"/>
    <w:rsid w:val="00735F91"/>
    <w:rsid w:val="007D736E"/>
    <w:rsid w:val="0083598C"/>
    <w:rsid w:val="00860FAB"/>
    <w:rsid w:val="00896660"/>
    <w:rsid w:val="008A43FD"/>
    <w:rsid w:val="008C5679"/>
    <w:rsid w:val="008F7E6F"/>
    <w:rsid w:val="00925376"/>
    <w:rsid w:val="0093211F"/>
    <w:rsid w:val="00935BB6"/>
    <w:rsid w:val="00965A2D"/>
    <w:rsid w:val="00966E0B"/>
    <w:rsid w:val="009B21A4"/>
    <w:rsid w:val="009E5DF7"/>
    <w:rsid w:val="009E71F1"/>
    <w:rsid w:val="00A319A1"/>
    <w:rsid w:val="00A43564"/>
    <w:rsid w:val="00A75978"/>
    <w:rsid w:val="00A77DEE"/>
    <w:rsid w:val="00AD3CEA"/>
    <w:rsid w:val="00AD71A4"/>
    <w:rsid w:val="00AE32F4"/>
    <w:rsid w:val="00B0128D"/>
    <w:rsid w:val="00B13979"/>
    <w:rsid w:val="00B2721F"/>
    <w:rsid w:val="00B6570A"/>
    <w:rsid w:val="00B80774"/>
    <w:rsid w:val="00B85FC0"/>
    <w:rsid w:val="00BC430A"/>
    <w:rsid w:val="00BE5DB7"/>
    <w:rsid w:val="00C27D1A"/>
    <w:rsid w:val="00C57056"/>
    <w:rsid w:val="00CB0F08"/>
    <w:rsid w:val="00CD0414"/>
    <w:rsid w:val="00CF6DE9"/>
    <w:rsid w:val="00D10B7D"/>
    <w:rsid w:val="00D55749"/>
    <w:rsid w:val="00E27AE1"/>
    <w:rsid w:val="00ED11F9"/>
    <w:rsid w:val="00EE4F54"/>
    <w:rsid w:val="00F16361"/>
    <w:rsid w:val="00F17173"/>
    <w:rsid w:val="00F52CE5"/>
    <w:rsid w:val="00F70785"/>
    <w:rsid w:val="00F72D1D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41A1C"/>
  <w15:docId w15:val="{84643D4C-720F-41E4-9FE0-939DABB5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paragraph" w:styleId="Akapitzlist">
    <w:name w:val="List Paragraph"/>
    <w:basedOn w:val="Normalny"/>
    <w:uiPriority w:val="34"/>
    <w:qFormat/>
    <w:rsid w:val="003B01F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325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www.inhort.pl/biogleba/biogleba-aktualnosci,news,511,Monografia-naukow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074B507A20D04E8EFB411862145025" ma:contentTypeVersion="0" ma:contentTypeDescription="Utwórz nowy dokument." ma:contentTypeScope="" ma:versionID="04067971e1ceb55de8a1d86d009b0de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b4cd768218ebcb4ca198ce0275a6ad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6C9B07-45A4-4E43-9D6F-3799E0434C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6CF88E-60D6-4266-B4EE-64FBF7F34C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7AB981-F526-462A-8BAA-F9931B8E258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903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Dagmara Stangierska</cp:lastModifiedBy>
  <cp:revision>4</cp:revision>
  <cp:lastPrinted>2019-03-18T08:34:00Z</cp:lastPrinted>
  <dcterms:created xsi:type="dcterms:W3CDTF">2021-09-20T10:31:00Z</dcterms:created>
  <dcterms:modified xsi:type="dcterms:W3CDTF">2021-09-21T12:27:00Z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0x010100BA074B507A20D04E8EFB411862145025</vt:lpwstr>
  </property>
</Properties>
</file>